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bg-BG"/>
        </w:rPr>
      </w:pPr>
      <w:r>
        <w:rPr>
          <w:lang w:val="bg-BG"/>
        </w:rPr>
      </w:r>
      <w:r/>
    </w:p>
    <w:tbl>
      <w:tblPr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26"/>
      </w:tblGrid>
      <w:tr>
        <w:trPr>
          <w:trHeight w:val="2884"/>
        </w:trPr>
        <w:tc>
          <w:tcPr>
            <w:shd w:val="clear" w:color="auto" w:fill="e0cba4"/>
            <w:tcW w:w="9242" w:type="dxa"/>
            <w:textDirection w:val="lrTb"/>
            <w:noWrap w:val="false"/>
          </w:tcPr>
          <w:p>
            <w:pPr>
              <w:pStyle w:val="892"/>
              <w:jc w:val="center"/>
              <w:spacing w:before="240"/>
              <w:rPr>
                <w:lang w:val="bg-BG"/>
              </w:rPr>
            </w:pPr>
            <w:r>
              <w:rPr>
                <w:sz w:val="96"/>
                <w:lang w:val="bg-BG"/>
              </w:rPr>
              <w:t xml:space="preserve">4.2. Защита на личните данни и поверителност</w:t>
            </w:r>
            <w:r>
              <w:rPr>
                <w:sz w:val="96"/>
                <w:lang w:val="bg-BG"/>
              </w:rPr>
              <w:t xml:space="preserve"> </w:t>
            </w:r>
            <w:r/>
          </w:p>
          <w:p>
            <w:pPr>
              <w:jc w:val="center"/>
              <w:spacing w:before="240"/>
              <w:rPr>
                <w:lang w:val="bg-BG"/>
              </w:rPr>
            </w:pPr>
            <w:r>
              <w:rPr>
                <w:sz w:val="24"/>
                <w:lang w:val="bg-BG"/>
              </w:rPr>
              <w:t xml:space="preserve">ВЪПРОСИ</w:t>
            </w:r>
            <w:r>
              <w:rPr>
                <w:sz w:val="24"/>
                <w:lang w:val="bg-BG"/>
              </w:rPr>
              <w:t xml:space="preserve"> ЗА САМОПОДГОТОВКА</w:t>
            </w:r>
            <w:r>
              <w:rPr>
                <w:sz w:val="24"/>
                <w:lang w:val="bg-BG"/>
              </w:rPr>
              <w:t xml:space="preserve">/</w:t>
            </w:r>
            <w:r>
              <w:rPr>
                <w:sz w:val="24"/>
                <w:lang w:val="bg-BG"/>
              </w:rPr>
              <w:t xml:space="preserve">БЕЗОПАСТНОСТ – БАЗОВО НИВО</w:t>
            </w:r>
            <w:r>
              <w:rPr>
                <w:lang w:val="bg-BG"/>
              </w:rPr>
              <w:fldChar w:fldCharType="begin"/>
            </w:r>
            <w:r>
              <w:rPr>
                <w:lang w:val="bg-BG"/>
              </w:rPr>
              <w:instrText xml:space="preserve"> TITLE  \* FirstCap  \* MERGEFORMAT </w:instrText>
            </w:r>
            <w:r>
              <w:rPr>
                <w:lang w:val="bg-BG"/>
              </w:rPr>
              <w:fldChar w:fldCharType="end"/>
            </w:r>
            <w:r/>
          </w:p>
        </w:tc>
      </w:tr>
      <w:tr>
        <w:trPr>
          <w:trHeight w:val="2311"/>
        </w:trPr>
        <w:tc>
          <w:tcPr>
            <w:shd w:val="clear" w:color="auto" w:fill="auto"/>
            <w:tcW w:w="9242" w:type="dxa"/>
            <w:vAlign w:val="center"/>
            <w:textDirection w:val="lrTb"/>
            <w:noWrap w:val="false"/>
          </w:tcPr>
          <w:p>
            <w:pPr>
              <w:rPr>
                <w:lang w:val="bg-BG"/>
              </w:rPr>
            </w:pPr>
            <w:r>
              <w:rPr>
                <w:lang w:val="bg-BG"/>
              </w:rPr>
            </w:r>
            <w:r/>
          </w:p>
        </w:tc>
      </w:tr>
      <w:tr>
        <w:trPr/>
        <w:tc>
          <w:tcPr>
            <w:shd w:val="clear" w:color="auto" w:fill="auto"/>
            <w:tcW w:w="9242" w:type="dxa"/>
            <w:textDirection w:val="lrTb"/>
            <w:noWrap w:val="false"/>
          </w:tcPr>
          <w:p>
            <w:pPr>
              <w:pStyle w:val="908"/>
              <w:numPr>
                <w:ilvl w:val="0"/>
                <w:numId w:val="0"/>
              </w:numPr>
              <w:ind w:left="432"/>
              <w:rPr>
                <w:lang w:val="bg-BG"/>
              </w:rPr>
            </w:pPr>
            <w:r>
              <w:rPr>
                <w:lang w:val="bg-BG"/>
              </w:rPr>
              <w:t xml:space="preserve">Съдържание</w:t>
            </w:r>
            <w:r/>
          </w:p>
          <w:p>
            <w:pPr>
              <w:pStyle w:val="914"/>
              <w:tabs>
                <w:tab w:val="left" w:pos="420" w:leader="none"/>
                <w:tab w:val="right" w:pos="9016" w:leader="dot"/>
              </w:tabs>
              <w:rPr>
                <w:rFonts w:asciiTheme="minorHAnsi" w:hAnsiTheme="minorHAnsi" w:eastAsiaTheme="minorEastAsia" w:cstheme="minorBidi"/>
                <w:lang w:val="bg-BG" w:eastAsia="bg-BG"/>
              </w:rPr>
            </w:pPr>
            <w:r>
              <w:rPr>
                <w:b/>
                <w:bCs/>
                <w:lang w:val="bg-BG"/>
              </w:rPr>
              <w:fldChar w:fldCharType="begin"/>
            </w:r>
            <w:r>
              <w:rPr>
                <w:b/>
                <w:bCs/>
                <w:lang w:val="bg-BG"/>
              </w:rPr>
              <w:instrText xml:space="preserve"> TOC \o "1-3" \h \z \u </w:instrText>
            </w:r>
            <w:r>
              <w:rPr>
                <w:b/>
                <w:bCs/>
                <w:lang w:val="bg-BG"/>
              </w:rPr>
              <w:fldChar w:fldCharType="separate"/>
            </w:r>
            <w:hyperlink w:tooltip="#_Toc125648659" w:anchor="_Toc125648659" w:history="1">
              <w:r>
                <w:rPr>
                  <w:rStyle w:val="917"/>
                  <w:lang w:val="bg-BG"/>
                </w:rPr>
                <w:t xml:space="preserve">1</w:t>
              </w:r>
              <w:r>
                <w:rPr>
                  <w:rFonts w:asciiTheme="minorHAnsi" w:hAnsiTheme="minorHAnsi" w:eastAsiaTheme="minorEastAsia" w:cstheme="minorBidi"/>
                  <w:lang w:val="bg-BG" w:eastAsia="bg-BG"/>
                </w:rPr>
                <w:tab/>
              </w:r>
              <w:r>
                <w:rPr>
                  <w:rStyle w:val="917"/>
                  <w:lang w:val="bg-BG"/>
                </w:rPr>
                <w:t xml:space="preserve">ВЪПРОСИ ЗА САМОПОДГОТОВКА</w:t>
              </w:r>
              <w:r>
                <w:rPr>
                  <w:lang w:val="bg-BG"/>
                </w:rPr>
                <w:tab/>
              </w:r>
              <w:r>
                <w:rPr>
                  <w:lang w:val="bg-BG"/>
                </w:rPr>
                <w:fldChar w:fldCharType="begin"/>
              </w:r>
              <w:r>
                <w:rPr>
                  <w:lang w:val="bg-BG"/>
                </w:rPr>
                <w:instrText xml:space="preserve"> PAGEREF _Toc125648659 \h </w:instrText>
              </w:r>
              <w:r>
                <w:rPr>
                  <w:lang w:val="bg-BG"/>
                </w:rPr>
              </w:r>
              <w:r>
                <w:rPr>
                  <w:lang w:val="bg-BG"/>
                </w:rPr>
                <w:fldChar w:fldCharType="separate"/>
              </w:r>
              <w:r>
                <w:rPr>
                  <w:lang w:val="bg-BG"/>
                </w:rPr>
                <w:t xml:space="preserve">1</w:t>
              </w:r>
              <w:r>
                <w:rPr>
                  <w:lang w:val="bg-BG"/>
                </w:rPr>
                <w:fldChar w:fldCharType="end"/>
              </w:r>
            </w:hyperlink>
            <w:r/>
            <w:r/>
          </w:p>
          <w:p>
            <w:pPr>
              <w:rPr>
                <w:lang w:val="bg-BG"/>
              </w:rPr>
            </w:pPr>
            <w:r>
              <w:rPr>
                <w:b/>
                <w:bCs/>
                <w:lang w:val="bg-BG"/>
              </w:rPr>
              <w:fldChar w:fldCharType="end"/>
            </w:r>
            <w:r/>
          </w:p>
          <w:p>
            <w:pPr>
              <w:rPr>
                <w:lang w:val="bg-BG"/>
              </w:rPr>
            </w:pPr>
            <w:r>
              <w:rPr>
                <w:lang w:val="bg-BG"/>
              </w:rPr>
            </w:r>
            <w:r/>
          </w:p>
        </w:tc>
      </w:tr>
    </w:tbl>
    <w:p>
      <w:pPr>
        <w:rPr>
          <w:lang w:val="bg-BG"/>
        </w:rPr>
      </w:pPr>
      <w:r>
        <w:rPr>
          <w:lang w:val="bg-BG"/>
        </w:rPr>
      </w:r>
      <w:r/>
    </w:p>
    <w:p>
      <w:pPr>
        <w:rPr>
          <w:lang w:val="bg-BG"/>
        </w:rPr>
      </w:pPr>
      <w:r>
        <w:rPr>
          <w:lang w:val="bg-BG"/>
        </w:rPr>
      </w:r>
      <w:r/>
    </w:p>
    <w:p>
      <w:pPr>
        <w:rPr>
          <w:lang w:val="bg-BG"/>
        </w:rPr>
        <w:sectPr>
          <w:headerReference w:type="default" r:id="rId9"/>
          <w:footnotePr/>
          <w:endnotePr/>
          <w:type w:val="continuous"/>
          <w:pgSz w:w="11906" w:h="16838" w:orient="portrait"/>
          <w:pgMar w:top="1440" w:right="1440" w:bottom="1440" w:left="1440" w:header="680" w:footer="680" w:gutter="0"/>
          <w:cols w:num="1" w:sep="0" w:space="708" w:equalWidth="1"/>
          <w:docGrid w:linePitch="360"/>
        </w:sectPr>
      </w:pPr>
      <w:r>
        <w:rPr>
          <w:lang w:val="bg-BG"/>
        </w:rPr>
      </w:r>
      <w:r/>
    </w:p>
    <w:p>
      <w:pPr>
        <w:pStyle w:val="870"/>
        <w:rPr>
          <w:lang w:val="bg-BG"/>
        </w:rPr>
      </w:pPr>
      <w:r/>
      <w:bookmarkStart w:id="0" w:name="_Toc125648659"/>
      <w:r>
        <w:rPr>
          <w:lang w:val="bg-BG"/>
        </w:rPr>
        <w:t xml:space="preserve">ВЪПРОС</w:t>
      </w:r>
      <w:r>
        <w:rPr>
          <w:lang w:val="bg-BG"/>
        </w:rPr>
        <w:t xml:space="preserve">И ЗА САМОПОДГОТОВКА</w:t>
      </w:r>
      <w:bookmarkEnd w:id="0"/>
      <w:r/>
      <w:r/>
    </w:p>
    <w:p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Въпрос 1: Коя от следните информации би била класифицирана като лични данни? (Изберете три верни отговора)</w:t>
      </w:r>
      <w:r/>
    </w:p>
    <w:p>
      <w:pPr>
        <w:pStyle w:val="927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ЕГН</w:t>
      </w:r>
      <w:r/>
    </w:p>
    <w:p>
      <w:pPr>
        <w:pStyle w:val="927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Номер на шофьорска книжка</w:t>
      </w:r>
      <w:r/>
    </w:p>
    <w:p>
      <w:pPr>
        <w:pStyle w:val="927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Дата и място на раждане</w:t>
      </w:r>
      <w:r/>
    </w:p>
    <w:p>
      <w:pPr>
        <w:pStyle w:val="927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Позиция на заеманата длъжност</w:t>
      </w:r>
      <w:r/>
    </w:p>
    <w:p>
      <w:pPr>
        <w:pStyle w:val="927"/>
        <w:numPr>
          <w:ilvl w:val="0"/>
          <w:numId w:val="1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IP адрес</w:t>
      </w:r>
      <w:r/>
    </w:p>
    <w:p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Отговор: A,B,C</w:t>
      </w:r>
      <w:r/>
    </w:p>
    <w:p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 грешен отговор, обучаемият да прочете материала</w:t>
      </w:r>
      <w:r>
        <w:rPr>
          <w:sz w:val="24"/>
          <w:szCs w:val="24"/>
          <w:lang w:val="bg-BG"/>
        </w:rPr>
        <w:t xml:space="preserve"> от мултимедийната презентация Тема 4.2 Защита на личните данни и поверителност - „Лични данни – примери“, слайд 4.</w:t>
      </w:r>
      <w:r>
        <w:rPr>
          <w:sz w:val="24"/>
          <w:szCs w:val="24"/>
          <w:lang w:val="bg-BG"/>
        </w:rPr>
        <w:t xml:space="preserve"> </w:t>
      </w:r>
      <w:r/>
    </w:p>
    <w:p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  <w:r/>
    </w:p>
    <w:p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Въпрос 2: Индивидуален потребителски профил в сайт на социална мрежа е пример за          </w:t>
      </w:r>
      <w:r>
        <w:rPr>
          <w:sz w:val="24"/>
          <w:szCs w:val="24"/>
          <w:lang w:val="bg-BG"/>
        </w:rPr>
        <w:t xml:space="preserve">онлайн/офлайн</w:t>
      </w:r>
      <w:r>
        <w:rPr>
          <w:sz w:val="24"/>
          <w:szCs w:val="24"/>
          <w:lang w:val="bg-BG"/>
        </w:rPr>
        <w:t xml:space="preserve">                идентичност.</w:t>
      </w:r>
      <w:r/>
    </w:p>
    <w:p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Отговор: онлайн</w:t>
      </w:r>
      <w:r/>
    </w:p>
    <w:p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 грешен отговор, обучаемият да прочете материала </w:t>
      </w:r>
      <w:r>
        <w:rPr>
          <w:sz w:val="24"/>
          <w:szCs w:val="24"/>
          <w:lang w:val="bg-BG"/>
        </w:rPr>
        <w:t xml:space="preserve">от мултимедийната презентация Тема 4.2 Защита на личните данни и поверителност - „Лични данни“, слайд 3.</w:t>
      </w:r>
      <w:r>
        <w:rPr>
          <w:sz w:val="24"/>
          <w:szCs w:val="24"/>
          <w:lang w:val="bg-BG"/>
        </w:rPr>
        <w:t xml:space="preserve"> </w:t>
      </w:r>
      <w:r/>
    </w:p>
    <w:p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  <w:r/>
    </w:p>
    <w:p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Въпрос 3: Вашият съсед Ви казва, че няма онлайн самоличност, защото няма </w:t>
      </w:r>
      <w:r>
        <w:rPr>
          <w:sz w:val="24"/>
          <w:szCs w:val="24"/>
          <w:lang w:val="bg-BG"/>
        </w:rPr>
        <w:t xml:space="preserve">профил</w:t>
      </w:r>
      <w:r>
        <w:rPr>
          <w:sz w:val="24"/>
          <w:szCs w:val="24"/>
          <w:lang w:val="bg-BG"/>
        </w:rPr>
        <w:t xml:space="preserve"> в социалните мрежи, но използва Интернет за браузване и има регистрация в </w:t>
      </w:r>
      <w:r>
        <w:rPr>
          <w:sz w:val="24"/>
          <w:szCs w:val="24"/>
          <w:lang w:val="bg-BG"/>
        </w:rPr>
        <w:t xml:space="preserve">електронен</w:t>
      </w:r>
      <w:r>
        <w:rPr>
          <w:sz w:val="24"/>
          <w:szCs w:val="24"/>
          <w:lang w:val="bg-BG"/>
        </w:rPr>
        <w:t xml:space="preserve"> магазин. Прав ли е Вашият съсед?</w:t>
      </w:r>
      <w:r/>
    </w:p>
    <w:p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Отговор: Не</w:t>
      </w:r>
      <w:r/>
    </w:p>
    <w:p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Независимо, че съседът Ви няма профил в социалните мрежи, той има онлайн идентичност, т.к. има регистриран акаунт в електронния магазин, където е въвел определени лични данни.</w:t>
      </w:r>
      <w:r/>
    </w:p>
    <w:p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 грешен отговор, обучаемият да прочете материала 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от мултимедийната презентация Тема 4.2 Защита на личните данни и поверителност -</w:t>
      </w:r>
      <w:r>
        <w:rPr>
          <w:sz w:val="24"/>
          <w:szCs w:val="24"/>
          <w:lang w:val="bg-BG"/>
        </w:rPr>
        <w:t xml:space="preserve">„Лични данни“, слайд 3.</w:t>
      </w:r>
      <w:bookmarkStart w:id="1" w:name="_GoBack"/>
      <w:r/>
      <w:bookmarkEnd w:id="1"/>
      <w:r/>
      <w:r/>
    </w:p>
    <w:sectPr>
      <w:footerReference w:type="default" r:id="rId10"/>
      <w:footnotePr/>
      <w:endnotePr/>
      <w:type w:val="nextPage"/>
      <w:pgSz w:w="11906" w:h="16838" w:orient="portrait"/>
      <w:pgMar w:top="1440" w:right="1440" w:bottom="1440" w:left="1440" w:header="708" w:footer="708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SimSun">
    <w:panose1 w:val="02020603020101020101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shd w:val="clear" w:color="auto" w:fill="e0cba4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937"/>
      <w:gridCol w:w="1089"/>
    </w:tblGrid>
    <w:tr>
      <w:trPr/>
      <w:tc>
        <w:tcPr>
          <w:shd w:val="clear" w:color="auto" w:fill="e0cba4"/>
          <w:tcW w:w="4397" w:type="pct"/>
          <w:vAlign w:val="center"/>
          <w:textDirection w:val="lrTb"/>
          <w:noWrap w:val="false"/>
        </w:tcPr>
        <w:p>
          <w:pPr>
            <w:pStyle w:val="911"/>
            <w:jc w:val="both"/>
            <w:spacing w:before="80" w:after="80"/>
            <w:rPr>
              <w:caps/>
              <w:color w:val="ffffff"/>
              <w:sz w:val="18"/>
              <w:szCs w:val="18"/>
            </w:rPr>
          </w:pPr>
          <w:r>
            <w:rPr>
              <w:caps/>
              <w:sz w:val="18"/>
              <w:szCs w:val="18"/>
            </w:rPr>
            <w:t xml:space="preserve">Европейска Рамка на дигиталните компетентности</w:t>
          </w:r>
          <w:r>
            <w:rPr>
              <w:caps/>
              <w:sz w:val="18"/>
              <w:szCs w:val="18"/>
            </w:rPr>
            <w:t xml:space="preserve"> </w:t>
          </w:r>
          <w:r>
            <w:rPr>
              <w:caps/>
              <w:sz w:val="18"/>
              <w:szCs w:val="18"/>
            </w:rPr>
            <w:t xml:space="preserve">с петте области на дигитална компе</w:t>
          </w:r>
          <w:r>
            <w:rPr>
              <w:caps/>
              <w:sz w:val="18"/>
              <w:szCs w:val="18"/>
            </w:rPr>
            <w:t xml:space="preserve">тентност и 21 дигитални умения/</w:t>
          </w:r>
          <w:r>
            <w:rPr>
              <w:caps/>
              <w:sz w:val="18"/>
              <w:szCs w:val="18"/>
            </w:rPr>
            <w:t xml:space="preserve">компетентности (DigComp 2.1)</w:t>
          </w:r>
          <w:r/>
        </w:p>
      </w:tc>
      <w:tc>
        <w:tcPr>
          <w:shd w:val="clear" w:color="auto" w:fill="e0cba4"/>
          <w:tcW w:w="603" w:type="pct"/>
          <w:vAlign w:val="center"/>
          <w:textDirection w:val="lrTb"/>
          <w:noWrap w:val="false"/>
        </w:tcPr>
        <w:p>
          <w:pPr>
            <w:pStyle w:val="911"/>
            <w:jc w:val="right"/>
            <w:spacing w:before="80" w:after="80"/>
            <w:rPr>
              <w:b/>
              <w:caps/>
              <w:sz w:val="18"/>
              <w:szCs w:val="18"/>
              <w:lang w:val="bg-BG"/>
            </w:rPr>
          </w:pPr>
          <w:r>
            <w:rPr>
              <w:b/>
              <w:sz w:val="18"/>
              <w:szCs w:val="18"/>
              <w:lang w:val="bg-BG"/>
            </w:rPr>
            <w:t xml:space="preserve">стр. </w:t>
          </w:r>
          <w:r>
            <w:rPr>
              <w:b/>
              <w:caps/>
              <w:sz w:val="18"/>
              <w:szCs w:val="18"/>
              <w:lang w:val="bg-BG"/>
            </w:rPr>
            <w:fldChar w:fldCharType="begin"/>
          </w:r>
          <w:r>
            <w:rPr>
              <w:b/>
              <w:caps/>
              <w:sz w:val="18"/>
              <w:szCs w:val="18"/>
              <w:lang w:val="bg-BG"/>
            </w:rPr>
            <w:instrText xml:space="preserve"> PAGE  \* Arabic  \* MERGEFORMAT </w:instrText>
          </w:r>
          <w:r>
            <w:rPr>
              <w:b/>
              <w:caps/>
              <w:sz w:val="18"/>
              <w:szCs w:val="18"/>
              <w:lang w:val="bg-BG"/>
            </w:rPr>
            <w:fldChar w:fldCharType="separate"/>
          </w:r>
          <w:r>
            <w:rPr>
              <w:b/>
              <w:sz w:val="18"/>
              <w:szCs w:val="18"/>
              <w:lang w:val="bg-BG"/>
            </w:rPr>
            <w:t xml:space="preserve">1</w:t>
          </w:r>
          <w:r>
            <w:rPr>
              <w:b/>
              <w:caps/>
              <w:sz w:val="18"/>
              <w:szCs w:val="18"/>
              <w:lang w:val="bg-BG"/>
            </w:rPr>
            <w:fldChar w:fldCharType="end"/>
          </w:r>
          <w:r>
            <w:rPr>
              <w:b/>
              <w:sz w:val="18"/>
              <w:szCs w:val="18"/>
              <w:lang w:val="bg-BG"/>
            </w:rPr>
            <w:t xml:space="preserve"> от </w:t>
          </w:r>
          <w:r>
            <w:rPr>
              <w:b/>
              <w:caps/>
              <w:sz w:val="18"/>
              <w:szCs w:val="18"/>
              <w:lang w:val="bg-BG"/>
            </w:rPr>
            <w:fldChar w:fldCharType="begin"/>
          </w:r>
          <w:r>
            <w:rPr>
              <w:b/>
              <w:caps/>
              <w:sz w:val="18"/>
              <w:szCs w:val="18"/>
              <w:lang w:val="bg-BG"/>
            </w:rPr>
            <w:instrText xml:space="preserve"> NUMPAGES  \* Arabic  \* MERGEFORMAT </w:instrText>
          </w:r>
          <w:r>
            <w:rPr>
              <w:b/>
              <w:caps/>
              <w:sz w:val="18"/>
              <w:szCs w:val="18"/>
              <w:lang w:val="bg-BG"/>
            </w:rPr>
            <w:fldChar w:fldCharType="separate"/>
          </w:r>
          <w:r>
            <w:rPr>
              <w:b/>
              <w:sz w:val="18"/>
              <w:szCs w:val="18"/>
              <w:lang w:val="bg-BG"/>
            </w:rPr>
            <w:t xml:space="preserve">2</w:t>
          </w:r>
          <w:r>
            <w:rPr>
              <w:b/>
              <w:caps/>
              <w:sz w:val="18"/>
              <w:szCs w:val="18"/>
              <w:lang w:val="bg-BG"/>
            </w:rPr>
            <w:fldChar w:fldCharType="end"/>
          </w:r>
          <w:r/>
        </w:p>
      </w:tc>
    </w:tr>
  </w:tbl>
  <w:p>
    <w:pPr>
      <w:pStyle w:val="91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rPr>
        <w:lang w:val="bg-BG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-201295</wp:posOffset>
              </wp:positionV>
              <wp:extent cx="2877820" cy="658495"/>
              <wp:effectExtent l="0" t="0" r="0" b="8255"/>
              <wp:wrapTight wrapText="bothSides">
                <wp:wrapPolygon edited="1">
                  <wp:start x="0" y="0"/>
                  <wp:lineTo x="0" y="21246"/>
                  <wp:lineTo x="21447" y="21246"/>
                  <wp:lineTo x="21447" y="0"/>
                  <wp:lineTo x="0" y="0"/>
                </wp:wrapPolygon>
              </wp:wrapTight>
              <wp:docPr id="1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Logo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877820" cy="658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text;margin-left:-4.8pt;mso-position-horizontal:absolute;mso-position-vertical-relative:text;margin-top:-15.8pt;mso-position-vertical:absolute;width:226.6pt;height:51.8pt;mso-wrap-distance-left:9.0pt;mso-wrap-distance-top:0.0pt;mso-wrap-distance-right:9.0pt;mso-wrap-distance-bottom:0.0pt;" wrapcoords="0 0 0 98361 99292 98361 99292 0 0 0" stroked="false">
              <v:path textboxrect="0,0,0,0"/>
              <w10:wrap type="tight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pStyle w:val="870"/>
      <w:isLgl w:val="false"/>
      <w:suff w:val="tab"/>
      <w:lvlText w:val="%1"/>
      <w:lvlJc w:val="left"/>
      <w:pPr>
        <w:ind w:left="432" w:hanging="432"/>
      </w:pPr>
    </w:lvl>
    <w:lvl w:ilvl="1">
      <w:start w:val="1"/>
      <w:numFmt w:val="decimal"/>
      <w:pStyle w:val="871"/>
      <w:isLgl w:val="false"/>
      <w:suff w:val="tab"/>
      <w:lvlText w:val="%1.%2"/>
      <w:lvlJc w:val="left"/>
      <w:pPr>
        <w:ind w:left="576" w:hanging="576"/>
      </w:pPr>
    </w:lvl>
    <w:lvl w:ilvl="2">
      <w:start w:val="1"/>
      <w:numFmt w:val="decimal"/>
      <w:pStyle w:val="872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pStyle w:val="873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pStyle w:val="874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pStyle w:val="875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pStyle w:val="876"/>
      <w:isLgl w:val="false"/>
      <w:suff w:val="tab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77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878"/>
      <w:isLgl w:val="false"/>
      <w:suff w:val="tab"/>
      <w:lvlText w:val="%1.%2.%3.%4.%5.%6.%7.%8.%9"/>
      <w:lvlJc w:val="left"/>
      <w:pPr>
        <w:ind w:left="1584" w:hanging="1584"/>
      </w:pPr>
    </w:lvl>
  </w:abstractNum>
  <w:abstractNum w:abstractNumId="5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upp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upperLetter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upperLetter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upp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upperLetter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upperLetter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upp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upperLetter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7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mbria" w:hAnsi="Cambria" w:eastAsia="Times New Roman" w:cs="Times New Roman"/>
        <w:lang w:val="en-GB" w:eastAsia="en-GB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1">
    <w:name w:val="Caption Char"/>
    <w:basedOn w:val="891"/>
    <w:link w:val="911"/>
    <w:uiPriority w:val="99"/>
  </w:style>
  <w:style w:type="table" w:styleId="732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69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9"/>
    <w:uiPriority w:val="99"/>
    <w:unhideWhenUsed/>
    <w:rPr>
      <w:vertAlign w:val="superscript"/>
    </w:rPr>
  </w:style>
  <w:style w:type="paragraph" w:styleId="859">
    <w:name w:val="endnote text"/>
    <w:basedOn w:val="869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9"/>
    <w:uiPriority w:val="99"/>
    <w:semiHidden/>
    <w:unhideWhenUsed/>
    <w:rPr>
      <w:vertAlign w:val="superscript"/>
    </w:rPr>
  </w:style>
  <w:style w:type="paragraph" w:styleId="862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  <w:pPr>
      <w:spacing w:after="160" w:line="259" w:lineRule="auto"/>
    </w:pPr>
    <w:rPr>
      <w:sz w:val="22"/>
      <w:szCs w:val="22"/>
    </w:rPr>
  </w:style>
  <w:style w:type="paragraph" w:styleId="870">
    <w:name w:val="Heading 1"/>
    <w:basedOn w:val="869"/>
    <w:next w:val="869"/>
    <w:link w:val="882"/>
    <w:uiPriority w:val="9"/>
    <w:qFormat/>
    <w:pPr>
      <w:numPr>
        <w:numId w:val="15"/>
      </w:numPr>
      <w:keepLines/>
      <w:keepNext/>
      <w:spacing w:before="360"/>
      <w:pBdr>
        <w:bottom w:val="single" w:color="595959" w:sz="4" w:space="1"/>
      </w:pBdr>
      <w:outlineLvl w:val="0"/>
    </w:pPr>
    <w:rPr>
      <w:rFonts w:ascii="Calibri Light" w:hAnsi="Calibri Light" w:eastAsia="SimSun"/>
      <w:b/>
      <w:bCs/>
      <w:smallCaps/>
      <w:color w:val="000000"/>
      <w:sz w:val="36"/>
      <w:szCs w:val="36"/>
    </w:rPr>
  </w:style>
  <w:style w:type="paragraph" w:styleId="871">
    <w:name w:val="Heading 2"/>
    <w:basedOn w:val="869"/>
    <w:next w:val="869"/>
    <w:link w:val="883"/>
    <w:uiPriority w:val="9"/>
    <w:unhideWhenUsed/>
    <w:qFormat/>
    <w:pPr>
      <w:numPr>
        <w:ilvl w:val="1"/>
        <w:numId w:val="15"/>
      </w:numPr>
      <w:keepLines/>
      <w:keepNext/>
      <w:spacing w:before="360" w:after="0"/>
      <w:outlineLvl w:val="1"/>
    </w:pPr>
    <w:rPr>
      <w:rFonts w:ascii="Calibri Light" w:hAnsi="Calibri Light" w:eastAsia="SimSun"/>
      <w:b/>
      <w:bCs/>
      <w:smallCaps/>
      <w:color w:val="000000"/>
      <w:sz w:val="28"/>
      <w:szCs w:val="28"/>
    </w:rPr>
  </w:style>
  <w:style w:type="paragraph" w:styleId="872">
    <w:name w:val="Heading 3"/>
    <w:basedOn w:val="869"/>
    <w:next w:val="869"/>
    <w:link w:val="884"/>
    <w:uiPriority w:val="9"/>
    <w:unhideWhenUsed/>
    <w:qFormat/>
    <w:pPr>
      <w:numPr>
        <w:ilvl w:val="2"/>
        <w:numId w:val="15"/>
      </w:numPr>
      <w:keepLines/>
      <w:keepNext/>
      <w:spacing w:before="200" w:after="0"/>
      <w:outlineLvl w:val="2"/>
    </w:pPr>
    <w:rPr>
      <w:rFonts w:ascii="Calibri Light" w:hAnsi="Calibri Light" w:eastAsia="SimSun"/>
      <w:b/>
      <w:bCs/>
      <w:color w:val="000000"/>
    </w:rPr>
  </w:style>
  <w:style w:type="paragraph" w:styleId="873">
    <w:name w:val="Heading 4"/>
    <w:basedOn w:val="869"/>
    <w:next w:val="869"/>
    <w:link w:val="885"/>
    <w:uiPriority w:val="9"/>
    <w:semiHidden/>
    <w:unhideWhenUsed/>
    <w:qFormat/>
    <w:pPr>
      <w:numPr>
        <w:ilvl w:val="3"/>
        <w:numId w:val="15"/>
      </w:numPr>
      <w:keepLines/>
      <w:keepNext/>
      <w:spacing w:before="200" w:after="0"/>
      <w:outlineLvl w:val="3"/>
    </w:pPr>
    <w:rPr>
      <w:rFonts w:ascii="Calibri Light" w:hAnsi="Calibri Light" w:eastAsia="SimSun"/>
      <w:b/>
      <w:bCs/>
      <w:i/>
      <w:iCs/>
      <w:color w:val="000000"/>
    </w:rPr>
  </w:style>
  <w:style w:type="paragraph" w:styleId="874">
    <w:name w:val="Heading 5"/>
    <w:basedOn w:val="869"/>
    <w:next w:val="869"/>
    <w:link w:val="886"/>
    <w:uiPriority w:val="9"/>
    <w:semiHidden/>
    <w:unhideWhenUsed/>
    <w:qFormat/>
    <w:pPr>
      <w:numPr>
        <w:ilvl w:val="4"/>
        <w:numId w:val="15"/>
      </w:numPr>
      <w:keepLines/>
      <w:keepNext/>
      <w:spacing w:before="200" w:after="0"/>
      <w:outlineLvl w:val="4"/>
    </w:pPr>
    <w:rPr>
      <w:rFonts w:ascii="Calibri Light" w:hAnsi="Calibri Light" w:eastAsia="SimSun"/>
      <w:color w:val="323e4f"/>
    </w:rPr>
  </w:style>
  <w:style w:type="paragraph" w:styleId="875">
    <w:name w:val="Heading 6"/>
    <w:basedOn w:val="869"/>
    <w:next w:val="869"/>
    <w:link w:val="887"/>
    <w:uiPriority w:val="9"/>
    <w:semiHidden/>
    <w:unhideWhenUsed/>
    <w:qFormat/>
    <w:pPr>
      <w:numPr>
        <w:ilvl w:val="5"/>
        <w:numId w:val="15"/>
      </w:numPr>
      <w:keepLines/>
      <w:keepNext/>
      <w:spacing w:before="200" w:after="0"/>
      <w:outlineLvl w:val="5"/>
    </w:pPr>
    <w:rPr>
      <w:rFonts w:ascii="Calibri Light" w:hAnsi="Calibri Light" w:eastAsia="SimSun"/>
      <w:i/>
      <w:iCs/>
      <w:color w:val="323e4f"/>
    </w:rPr>
  </w:style>
  <w:style w:type="paragraph" w:styleId="876">
    <w:name w:val="Heading 7"/>
    <w:basedOn w:val="869"/>
    <w:next w:val="869"/>
    <w:link w:val="888"/>
    <w:uiPriority w:val="9"/>
    <w:semiHidden/>
    <w:unhideWhenUsed/>
    <w:qFormat/>
    <w:pPr>
      <w:numPr>
        <w:ilvl w:val="6"/>
        <w:numId w:val="15"/>
      </w:numPr>
      <w:keepLines/>
      <w:keepNext/>
      <w:spacing w:before="200" w:after="0"/>
      <w:outlineLvl w:val="6"/>
    </w:pPr>
    <w:rPr>
      <w:rFonts w:ascii="Calibri Light" w:hAnsi="Calibri Light" w:eastAsia="SimSun"/>
      <w:i/>
      <w:iCs/>
      <w:color w:val="404040"/>
    </w:rPr>
  </w:style>
  <w:style w:type="paragraph" w:styleId="877">
    <w:name w:val="Heading 8"/>
    <w:basedOn w:val="869"/>
    <w:next w:val="869"/>
    <w:link w:val="889"/>
    <w:uiPriority w:val="9"/>
    <w:semiHidden/>
    <w:unhideWhenUsed/>
    <w:qFormat/>
    <w:pPr>
      <w:numPr>
        <w:ilvl w:val="7"/>
        <w:numId w:val="15"/>
      </w:numPr>
      <w:keepLines/>
      <w:keepNext/>
      <w:spacing w:before="200" w:after="0"/>
      <w:outlineLvl w:val="7"/>
    </w:pPr>
    <w:rPr>
      <w:rFonts w:ascii="Calibri Light" w:hAnsi="Calibri Light" w:eastAsia="SimSun"/>
      <w:color w:val="404040"/>
      <w:sz w:val="20"/>
      <w:szCs w:val="20"/>
    </w:rPr>
  </w:style>
  <w:style w:type="paragraph" w:styleId="878">
    <w:name w:val="Heading 9"/>
    <w:basedOn w:val="869"/>
    <w:next w:val="869"/>
    <w:link w:val="890"/>
    <w:uiPriority w:val="9"/>
    <w:semiHidden/>
    <w:unhideWhenUsed/>
    <w:qFormat/>
    <w:pPr>
      <w:numPr>
        <w:ilvl w:val="8"/>
        <w:numId w:val="15"/>
      </w:numPr>
      <w:keepLines/>
      <w:keepNext/>
      <w:spacing w:before="200" w:after="0"/>
      <w:outlineLvl w:val="8"/>
    </w:pPr>
    <w:rPr>
      <w:rFonts w:ascii="Calibri Light" w:hAnsi="Calibri Light" w:eastAsia="SimSun"/>
      <w:i/>
      <w:iCs/>
      <w:color w:val="404040"/>
      <w:sz w:val="20"/>
      <w:szCs w:val="20"/>
    </w:rPr>
  </w:style>
  <w:style w:type="character" w:styleId="879" w:default="1">
    <w:name w:val="Default Paragraph Font"/>
    <w:uiPriority w:val="1"/>
    <w:semiHidden/>
    <w:unhideWhenUsed/>
  </w:style>
  <w:style w:type="table" w:styleId="8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  <w:style w:type="character" w:styleId="882" w:customStyle="1">
    <w:name w:val="Heading 1 Char"/>
    <w:link w:val="870"/>
    <w:uiPriority w:val="9"/>
    <w:rPr>
      <w:rFonts w:ascii="Calibri Light" w:hAnsi="Calibri Light" w:eastAsia="SimSun" w:cs="Times New Roman"/>
      <w:b/>
      <w:bCs/>
      <w:smallCaps/>
      <w:color w:val="000000"/>
      <w:sz w:val="36"/>
      <w:szCs w:val="36"/>
    </w:rPr>
  </w:style>
  <w:style w:type="character" w:styleId="883" w:customStyle="1">
    <w:name w:val="Heading 2 Char"/>
    <w:link w:val="871"/>
    <w:uiPriority w:val="9"/>
    <w:rPr>
      <w:rFonts w:ascii="Calibri Light" w:hAnsi="Calibri Light" w:eastAsia="SimSun" w:cs="Times New Roman"/>
      <w:b/>
      <w:bCs/>
      <w:smallCaps/>
      <w:color w:val="000000"/>
      <w:sz w:val="28"/>
      <w:szCs w:val="28"/>
    </w:rPr>
  </w:style>
  <w:style w:type="character" w:styleId="884" w:customStyle="1">
    <w:name w:val="Heading 3 Char"/>
    <w:link w:val="872"/>
    <w:uiPriority w:val="9"/>
    <w:rPr>
      <w:rFonts w:ascii="Calibri Light" w:hAnsi="Calibri Light" w:eastAsia="SimSun" w:cs="Times New Roman"/>
      <w:b/>
      <w:bCs/>
      <w:color w:val="000000"/>
    </w:rPr>
  </w:style>
  <w:style w:type="character" w:styleId="885" w:customStyle="1">
    <w:name w:val="Heading 4 Char"/>
    <w:link w:val="873"/>
    <w:uiPriority w:val="9"/>
    <w:semiHidden/>
    <w:rPr>
      <w:rFonts w:ascii="Calibri Light" w:hAnsi="Calibri Light" w:eastAsia="SimSun" w:cs="Times New Roman"/>
      <w:b/>
      <w:bCs/>
      <w:i/>
      <w:iCs/>
      <w:color w:val="000000"/>
    </w:rPr>
  </w:style>
  <w:style w:type="character" w:styleId="886" w:customStyle="1">
    <w:name w:val="Heading 5 Char"/>
    <w:link w:val="874"/>
    <w:uiPriority w:val="9"/>
    <w:semiHidden/>
    <w:rPr>
      <w:rFonts w:ascii="Calibri Light" w:hAnsi="Calibri Light" w:eastAsia="SimSun" w:cs="Times New Roman"/>
      <w:color w:val="323e4f"/>
    </w:rPr>
  </w:style>
  <w:style w:type="character" w:styleId="887" w:customStyle="1">
    <w:name w:val="Heading 6 Char"/>
    <w:link w:val="875"/>
    <w:uiPriority w:val="9"/>
    <w:semiHidden/>
    <w:rPr>
      <w:rFonts w:ascii="Calibri Light" w:hAnsi="Calibri Light" w:eastAsia="SimSun" w:cs="Times New Roman"/>
      <w:i/>
      <w:iCs/>
      <w:color w:val="323e4f"/>
    </w:rPr>
  </w:style>
  <w:style w:type="character" w:styleId="888" w:customStyle="1">
    <w:name w:val="Heading 7 Char"/>
    <w:link w:val="876"/>
    <w:uiPriority w:val="9"/>
    <w:semiHidden/>
    <w:rPr>
      <w:rFonts w:ascii="Calibri Light" w:hAnsi="Calibri Light" w:eastAsia="SimSun" w:cs="Times New Roman"/>
      <w:i/>
      <w:iCs/>
      <w:color w:val="404040"/>
    </w:rPr>
  </w:style>
  <w:style w:type="character" w:styleId="889" w:customStyle="1">
    <w:name w:val="Heading 8 Char"/>
    <w:link w:val="877"/>
    <w:uiPriority w:val="9"/>
    <w:semiHidden/>
    <w:rPr>
      <w:rFonts w:ascii="Calibri Light" w:hAnsi="Calibri Light" w:eastAsia="SimSun" w:cs="Times New Roman"/>
      <w:color w:val="404040"/>
      <w:sz w:val="20"/>
      <w:szCs w:val="20"/>
    </w:rPr>
  </w:style>
  <w:style w:type="character" w:styleId="890" w:customStyle="1">
    <w:name w:val="Heading 9 Char"/>
    <w:link w:val="878"/>
    <w:uiPriority w:val="9"/>
    <w:semiHidden/>
    <w:rPr>
      <w:rFonts w:ascii="Calibri Light" w:hAnsi="Calibri Light" w:eastAsia="SimSun" w:cs="Times New Roman"/>
      <w:i/>
      <w:iCs/>
      <w:color w:val="404040"/>
      <w:sz w:val="20"/>
      <w:szCs w:val="20"/>
    </w:rPr>
  </w:style>
  <w:style w:type="paragraph" w:styleId="891">
    <w:name w:val="Caption"/>
    <w:basedOn w:val="869"/>
    <w:next w:val="869"/>
    <w:uiPriority w:val="35"/>
    <w:unhideWhenUsed/>
    <w:qFormat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892">
    <w:name w:val="Title"/>
    <w:basedOn w:val="869"/>
    <w:next w:val="869"/>
    <w:link w:val="893"/>
    <w:uiPriority w:val="10"/>
    <w:qFormat/>
    <w:pPr>
      <w:contextualSpacing/>
      <w:spacing w:after="0" w:line="240" w:lineRule="auto"/>
    </w:pPr>
    <w:rPr>
      <w:rFonts w:ascii="Calibri Light" w:hAnsi="Calibri Light" w:eastAsia="SimSun"/>
      <w:color w:val="000000"/>
      <w:sz w:val="56"/>
      <w:szCs w:val="56"/>
    </w:rPr>
  </w:style>
  <w:style w:type="character" w:styleId="893" w:customStyle="1">
    <w:name w:val="Title Char"/>
    <w:link w:val="892"/>
    <w:uiPriority w:val="10"/>
    <w:rPr>
      <w:rFonts w:ascii="Calibri Light" w:hAnsi="Calibri Light" w:eastAsia="SimSun" w:cs="Times New Roman"/>
      <w:color w:val="000000"/>
      <w:sz w:val="56"/>
      <w:szCs w:val="56"/>
    </w:rPr>
  </w:style>
  <w:style w:type="paragraph" w:styleId="894">
    <w:name w:val="Subtitle"/>
    <w:basedOn w:val="869"/>
    <w:next w:val="869"/>
    <w:link w:val="895"/>
    <w:uiPriority w:val="11"/>
    <w:qFormat/>
    <w:pPr>
      <w:numPr>
        <w:ilvl w:val="1"/>
      </w:numPr>
    </w:pPr>
    <w:rPr>
      <w:color w:val="5a5a5a"/>
      <w:spacing w:val="10"/>
    </w:rPr>
  </w:style>
  <w:style w:type="character" w:styleId="895" w:customStyle="1">
    <w:name w:val="Subtitle Char"/>
    <w:link w:val="894"/>
    <w:uiPriority w:val="11"/>
    <w:rPr>
      <w:color w:val="5a5a5a"/>
      <w:spacing w:val="10"/>
    </w:rPr>
  </w:style>
  <w:style w:type="character" w:styleId="896">
    <w:name w:val="Strong"/>
    <w:uiPriority w:val="22"/>
    <w:qFormat/>
    <w:rPr>
      <w:b/>
      <w:bCs/>
      <w:color w:val="000000"/>
    </w:rPr>
  </w:style>
  <w:style w:type="character" w:styleId="897">
    <w:name w:val="Emphasis"/>
    <w:uiPriority w:val="20"/>
    <w:qFormat/>
    <w:rPr>
      <w:i/>
      <w:iCs/>
      <w:color w:val="auto"/>
    </w:rPr>
  </w:style>
  <w:style w:type="paragraph" w:styleId="898">
    <w:name w:val="No Spacing"/>
    <w:uiPriority w:val="1"/>
    <w:qFormat/>
    <w:rPr>
      <w:sz w:val="22"/>
      <w:szCs w:val="22"/>
    </w:rPr>
  </w:style>
  <w:style w:type="paragraph" w:styleId="899">
    <w:name w:val="Quote"/>
    <w:basedOn w:val="869"/>
    <w:next w:val="869"/>
    <w:link w:val="900"/>
    <w:uiPriority w:val="29"/>
    <w:qFormat/>
    <w:pPr>
      <w:ind w:left="720" w:right="720"/>
      <w:spacing w:before="160"/>
    </w:pPr>
    <w:rPr>
      <w:i/>
      <w:iCs/>
      <w:color w:val="000000"/>
    </w:rPr>
  </w:style>
  <w:style w:type="character" w:styleId="900" w:customStyle="1">
    <w:name w:val="Quote Char"/>
    <w:link w:val="899"/>
    <w:uiPriority w:val="29"/>
    <w:rPr>
      <w:i/>
      <w:iCs/>
      <w:color w:val="000000"/>
    </w:rPr>
  </w:style>
  <w:style w:type="paragraph" w:styleId="901">
    <w:name w:val="Intense Quote"/>
    <w:basedOn w:val="869"/>
    <w:next w:val="869"/>
    <w:link w:val="902"/>
    <w:uiPriority w:val="30"/>
    <w:qFormat/>
    <w:pPr>
      <w:ind w:left="936" w:right="936"/>
      <w:jc w:val="center"/>
      <w:spacing w:before="240" w:after="240"/>
      <w:shd w:val="clear" w:color="auto" w:fill="f2f2f2"/>
      <w:pBdr>
        <w:top w:val="single" w:color="F2F2F2" w:sz="24" w:space="1"/>
        <w:bottom w:val="single" w:color="F2F2F2" w:sz="24" w:space="1"/>
      </w:pBdr>
    </w:pPr>
    <w:rPr>
      <w:color w:val="000000"/>
    </w:rPr>
  </w:style>
  <w:style w:type="character" w:styleId="902" w:customStyle="1">
    <w:name w:val="Intense Quote Char"/>
    <w:link w:val="901"/>
    <w:uiPriority w:val="30"/>
    <w:rPr>
      <w:color w:val="000000"/>
      <w:shd w:val="clear" w:color="auto" w:fill="f2f2f2"/>
    </w:rPr>
  </w:style>
  <w:style w:type="character" w:styleId="903">
    <w:name w:val="Subtle Emphasis"/>
    <w:uiPriority w:val="19"/>
    <w:qFormat/>
    <w:rPr>
      <w:i/>
      <w:iCs/>
      <w:color w:val="404040"/>
    </w:rPr>
  </w:style>
  <w:style w:type="character" w:styleId="904">
    <w:name w:val="Intense Emphasis"/>
    <w:uiPriority w:val="21"/>
    <w:qFormat/>
    <w:rPr>
      <w:b/>
      <w:bCs/>
      <w:i/>
      <w:iCs/>
      <w:caps/>
    </w:rPr>
  </w:style>
  <w:style w:type="character" w:styleId="905">
    <w:name w:val="Subtle Reference"/>
    <w:uiPriority w:val="31"/>
    <w:qFormat/>
    <w:rPr>
      <w:smallCaps/>
      <w:color w:val="404040"/>
      <w:u w:val="single"/>
    </w:rPr>
  </w:style>
  <w:style w:type="character" w:styleId="906">
    <w:name w:val="Intense Reference"/>
    <w:uiPriority w:val="32"/>
    <w:qFormat/>
    <w:rPr>
      <w:b/>
      <w:bCs/>
      <w:smallCaps/>
      <w:u w:val="single"/>
    </w:rPr>
  </w:style>
  <w:style w:type="character" w:styleId="907">
    <w:name w:val="Book Title"/>
    <w:uiPriority w:val="33"/>
    <w:qFormat/>
    <w:rPr>
      <w:b w:val="0"/>
      <w:bCs w:val="0"/>
      <w:smallCaps/>
      <w:spacing w:val="5"/>
    </w:rPr>
  </w:style>
  <w:style w:type="paragraph" w:styleId="908">
    <w:name w:val="TOC Heading"/>
    <w:basedOn w:val="870"/>
    <w:next w:val="869"/>
    <w:uiPriority w:val="39"/>
    <w:unhideWhenUsed/>
    <w:qFormat/>
    <w:pPr>
      <w:outlineLvl w:val="9"/>
    </w:pPr>
  </w:style>
  <w:style w:type="paragraph" w:styleId="909">
    <w:name w:val="Header"/>
    <w:basedOn w:val="869"/>
    <w:link w:val="910"/>
    <w:uiPriority w:val="99"/>
    <w:unhideWhenUsed/>
    <w:pPr>
      <w:spacing w:after="0" w:line="240" w:lineRule="auto"/>
      <w:tabs>
        <w:tab w:val="center" w:pos="4513" w:leader="none"/>
        <w:tab w:val="right" w:pos="9026" w:leader="none"/>
      </w:tabs>
    </w:pPr>
  </w:style>
  <w:style w:type="character" w:styleId="910" w:customStyle="1">
    <w:name w:val="Header Char"/>
    <w:basedOn w:val="879"/>
    <w:link w:val="909"/>
    <w:uiPriority w:val="99"/>
  </w:style>
  <w:style w:type="paragraph" w:styleId="911">
    <w:name w:val="Footer"/>
    <w:basedOn w:val="869"/>
    <w:link w:val="912"/>
    <w:uiPriority w:val="99"/>
    <w:unhideWhenUsed/>
    <w:pPr>
      <w:spacing w:after="0" w:line="240" w:lineRule="auto"/>
      <w:tabs>
        <w:tab w:val="center" w:pos="4513" w:leader="none"/>
        <w:tab w:val="right" w:pos="9026" w:leader="none"/>
      </w:tabs>
    </w:pPr>
  </w:style>
  <w:style w:type="character" w:styleId="912" w:customStyle="1">
    <w:name w:val="Footer Char"/>
    <w:basedOn w:val="879"/>
    <w:link w:val="911"/>
    <w:uiPriority w:val="99"/>
  </w:style>
  <w:style w:type="table" w:styleId="913">
    <w:name w:val="Table Grid"/>
    <w:basedOn w:val="880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4">
    <w:name w:val="toc 1"/>
    <w:basedOn w:val="869"/>
    <w:next w:val="869"/>
    <w:uiPriority w:val="39"/>
    <w:unhideWhenUsed/>
  </w:style>
  <w:style w:type="paragraph" w:styleId="915">
    <w:name w:val="toc 2"/>
    <w:basedOn w:val="869"/>
    <w:next w:val="869"/>
    <w:uiPriority w:val="39"/>
    <w:unhideWhenUsed/>
    <w:pPr>
      <w:ind w:left="210"/>
    </w:pPr>
  </w:style>
  <w:style w:type="paragraph" w:styleId="916">
    <w:name w:val="toc 3"/>
    <w:basedOn w:val="869"/>
    <w:next w:val="869"/>
    <w:uiPriority w:val="39"/>
    <w:unhideWhenUsed/>
    <w:pPr>
      <w:ind w:left="420"/>
    </w:pPr>
  </w:style>
  <w:style w:type="character" w:styleId="917">
    <w:name w:val="Hyperlink"/>
    <w:uiPriority w:val="99"/>
    <w:unhideWhenUsed/>
    <w:rPr>
      <w:color w:val="0563c1"/>
      <w:u w:val="single"/>
    </w:rPr>
  </w:style>
  <w:style w:type="character" w:styleId="918">
    <w:name w:val="annotation reference"/>
    <w:uiPriority w:val="99"/>
    <w:semiHidden/>
    <w:unhideWhenUsed/>
    <w:rPr>
      <w:sz w:val="16"/>
      <w:szCs w:val="16"/>
    </w:rPr>
  </w:style>
  <w:style w:type="paragraph" w:styleId="919">
    <w:name w:val="annotation text"/>
    <w:basedOn w:val="869"/>
    <w:link w:val="920"/>
    <w:uiPriority w:val="99"/>
    <w:semiHidden/>
    <w:unhideWhenUsed/>
    <w:rPr>
      <w:sz w:val="20"/>
      <w:szCs w:val="20"/>
    </w:rPr>
  </w:style>
  <w:style w:type="character" w:styleId="920" w:customStyle="1">
    <w:name w:val="Comment Text Char"/>
    <w:link w:val="919"/>
    <w:uiPriority w:val="99"/>
    <w:semiHidden/>
    <w:rPr>
      <w:sz w:val="20"/>
      <w:szCs w:val="20"/>
    </w:rPr>
  </w:style>
  <w:style w:type="paragraph" w:styleId="921">
    <w:name w:val="annotation subject"/>
    <w:basedOn w:val="919"/>
    <w:next w:val="919"/>
    <w:link w:val="922"/>
    <w:uiPriority w:val="99"/>
    <w:semiHidden/>
    <w:unhideWhenUsed/>
    <w:rPr>
      <w:b/>
      <w:bCs/>
    </w:rPr>
  </w:style>
  <w:style w:type="character" w:styleId="922" w:customStyle="1">
    <w:name w:val="Comment Subject Char"/>
    <w:link w:val="921"/>
    <w:uiPriority w:val="99"/>
    <w:semiHidden/>
    <w:rPr>
      <w:b/>
      <w:bCs/>
      <w:sz w:val="20"/>
      <w:szCs w:val="20"/>
    </w:rPr>
  </w:style>
  <w:style w:type="paragraph" w:styleId="923">
    <w:name w:val="Balloon Text"/>
    <w:basedOn w:val="869"/>
    <w:link w:val="92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4" w:customStyle="1">
    <w:name w:val="Balloon Text Char"/>
    <w:link w:val="923"/>
    <w:uiPriority w:val="99"/>
    <w:semiHidden/>
    <w:rPr>
      <w:rFonts w:ascii="Segoe UI" w:hAnsi="Segoe UI" w:cs="Segoe UI"/>
      <w:sz w:val="18"/>
      <w:szCs w:val="18"/>
    </w:rPr>
  </w:style>
  <w:style w:type="table" w:styleId="925">
    <w:name w:val="Grid Table 4"/>
    <w:basedOn w:val="880"/>
    <w:uiPriority w:val="49"/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band1Horz">
      <w:tcPr>
        <w:shd w:val="clear" w:color="auto" w:fill="cccccc"/>
      </w:tcPr>
    </w:tblStylePr>
    <w:tblStylePr w:type="band1Vert">
      <w:tcPr>
        <w:shd w:val="clear" w:color="auto" w:fill="cccccc"/>
      </w:tcPr>
    </w:tblStylePr>
    <w:tblStylePr w:type="firstCol">
      <w:rPr>
        <w:b/>
        <w:bCs/>
      </w:rPr>
    </w:tblStylePr>
    <w:tblStylePr w:type="firstRow">
      <w:rPr>
        <w:b/>
        <w:bCs/>
        <w:color w:val="ffffff"/>
      </w:rPr>
      <w:tcPr>
        <w:shd w:val="clear" w:color="auto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00000" w:sz="4" w:space="0"/>
        </w:tcBorders>
      </w:tcPr>
    </w:tblStylePr>
  </w:style>
  <w:style w:type="character" w:styleId="926" w:customStyle="1">
    <w:name w:val="markedcontent"/>
    <w:basedOn w:val="879"/>
  </w:style>
  <w:style w:type="paragraph" w:styleId="927">
    <w:name w:val="List Paragraph"/>
    <w:basedOn w:val="86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B0E268B8-AEE9-4A98-B2EF-3279A7D4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ONLYOFFICE/7.2.1.34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Подзаглавие/Раздел</dc:title>
  <dc:subject/>
  <dc:creator>Irena Avdjieva;Zornitsa Yakova</dc:creator>
  <cp:keywords/>
  <dc:description/>
  <cp:lastModifiedBy>Зорница Здравкова Якова</cp:lastModifiedBy>
  <cp:revision>7</cp:revision>
  <dcterms:created xsi:type="dcterms:W3CDTF">2023-01-26T16:20:00Z</dcterms:created>
  <dcterms:modified xsi:type="dcterms:W3CDTF">2023-02-20T00:08:10Z</dcterms:modified>
</cp:coreProperties>
</file>