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73CF" w14:textId="77777777" w:rsidR="00E40435" w:rsidRPr="00E4512E" w:rsidRDefault="00E40435" w:rsidP="0043214A">
      <w:pPr>
        <w:rPr>
          <w:lang w:val="en-US"/>
        </w:rPr>
      </w:pPr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575E58" w:rsidRPr="00484783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6B8CACEE" w14:textId="69DDADD4" w:rsidR="00575E58" w:rsidRPr="00484783" w:rsidRDefault="00662B95" w:rsidP="0051002A">
            <w:pPr>
              <w:pStyle w:val="Title"/>
              <w:spacing w:before="240"/>
              <w:jc w:val="center"/>
              <w:rPr>
                <w:lang w:val="bg-BG"/>
              </w:rPr>
            </w:pPr>
            <w:r w:rsidRPr="00484783">
              <w:rPr>
                <w:rStyle w:val="markedcontent"/>
                <w:lang w:val="bg-BG"/>
              </w:rPr>
              <w:t>Тема 2.</w:t>
            </w:r>
            <w:r w:rsidR="006C233A">
              <w:rPr>
                <w:rStyle w:val="markedcontent"/>
                <w:lang w:val="bg-BG"/>
              </w:rPr>
              <w:t>5</w:t>
            </w:r>
            <w:r w:rsidRPr="00484783">
              <w:rPr>
                <w:rStyle w:val="markedcontent"/>
                <w:lang w:val="bg-BG"/>
              </w:rPr>
              <w:t xml:space="preserve">. </w:t>
            </w:r>
            <w:r w:rsidR="0051002A">
              <w:rPr>
                <w:rStyle w:val="markedcontent"/>
                <w:lang w:val="bg-BG"/>
              </w:rPr>
              <w:t>Онлайн етикет</w:t>
            </w:r>
          </w:p>
          <w:p w14:paraId="0ED31369" w14:textId="35B2EAF8" w:rsidR="00575E58" w:rsidRPr="00484783" w:rsidRDefault="00662B95" w:rsidP="00D517BD">
            <w:pPr>
              <w:spacing w:before="240"/>
              <w:jc w:val="center"/>
              <w:rPr>
                <w:lang w:val="bg-BG"/>
              </w:rPr>
            </w:pPr>
            <w:r w:rsidRPr="00484783">
              <w:rPr>
                <w:szCs w:val="21"/>
                <w:lang w:val="bg-BG"/>
              </w:rPr>
              <w:t>МУЛТИМЕДИЕН ТЕКСТ (ПОМАГАЛО) ТИП ЛЕКЦИЯ (УЧЕБНИК)</w:t>
            </w:r>
            <w:r w:rsidR="00575E58" w:rsidRPr="00484783">
              <w:rPr>
                <w:lang w:val="bg-BG"/>
              </w:rPr>
              <w:fldChar w:fldCharType="begin"/>
            </w:r>
            <w:r w:rsidR="00575E58" w:rsidRPr="00484783">
              <w:rPr>
                <w:lang w:val="bg-BG"/>
              </w:rPr>
              <w:instrText xml:space="preserve"> TITLE  \* FirstCap  \* MERGEFORMAT </w:instrText>
            </w:r>
            <w:r w:rsidR="00575E58" w:rsidRPr="00484783">
              <w:rPr>
                <w:lang w:val="bg-BG"/>
              </w:rPr>
              <w:fldChar w:fldCharType="end"/>
            </w:r>
          </w:p>
        </w:tc>
      </w:tr>
      <w:tr w:rsidR="00575E58" w:rsidRPr="00484783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5354DC31" w14:textId="77066D52" w:rsidR="00575E58" w:rsidRPr="00484783" w:rsidRDefault="00575E58" w:rsidP="00575E58">
            <w:pPr>
              <w:rPr>
                <w:lang w:val="bg-BG"/>
              </w:rPr>
            </w:pPr>
            <w:r w:rsidRPr="00484783">
              <w:rPr>
                <w:lang w:val="bg-BG"/>
              </w:rPr>
              <w:fldChar w:fldCharType="begin"/>
            </w:r>
            <w:r w:rsidRPr="00484783">
              <w:rPr>
                <w:lang w:val="bg-BG"/>
              </w:rPr>
              <w:instrText xml:space="preserve"> FILLIN  "друга информация"  \* MERGEFORMAT </w:instrText>
            </w:r>
            <w:r w:rsidRPr="00484783">
              <w:rPr>
                <w:lang w:val="bg-BG"/>
              </w:rPr>
              <w:fldChar w:fldCharType="end"/>
            </w:r>
            <w:r w:rsidRPr="00484783">
              <w:rPr>
                <w:lang w:val="bg-BG"/>
              </w:rPr>
              <w:fldChar w:fldCharType="begin"/>
            </w:r>
            <w:r w:rsidRPr="00484783">
              <w:rPr>
                <w:lang w:val="bg-BG"/>
              </w:rPr>
              <w:instrText xml:space="preserve"> FILLIN  "друга информация" \d  \* MERGEFORMAT </w:instrText>
            </w:r>
            <w:r w:rsidRPr="00484783">
              <w:rPr>
                <w:lang w:val="bg-BG"/>
              </w:rPr>
              <w:fldChar w:fldCharType="end"/>
            </w:r>
          </w:p>
        </w:tc>
      </w:tr>
      <w:tr w:rsidR="00575E58" w:rsidRPr="00484783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484783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 w:rsidRPr="00484783">
              <w:rPr>
                <w:lang w:val="bg-BG"/>
              </w:rPr>
              <w:t>Съдържание</w:t>
            </w:r>
          </w:p>
          <w:p w14:paraId="6E3135D3" w14:textId="39E32B36" w:rsidR="003D308E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r w:rsidRPr="00484783">
              <w:rPr>
                <w:b/>
                <w:bCs/>
                <w:noProof/>
                <w:lang w:val="bg-BG"/>
              </w:rPr>
              <w:fldChar w:fldCharType="begin"/>
            </w:r>
            <w:r w:rsidRPr="00484783">
              <w:rPr>
                <w:b/>
                <w:bCs/>
                <w:noProof/>
                <w:lang w:val="bg-BG"/>
              </w:rPr>
              <w:instrText xml:space="preserve"> TOC \o "1-3" \h \z \u </w:instrText>
            </w:r>
            <w:r w:rsidRPr="00484783">
              <w:rPr>
                <w:b/>
                <w:bCs/>
                <w:noProof/>
                <w:lang w:val="bg-BG"/>
              </w:rPr>
              <w:fldChar w:fldCharType="separate"/>
            </w:r>
            <w:hyperlink w:anchor="_Toc126154272" w:history="1">
              <w:r w:rsidR="003D308E" w:rsidRPr="00B163B9">
                <w:rPr>
                  <w:rStyle w:val="Hyperlink"/>
                  <w:noProof/>
                  <w:lang w:val="bg-BG"/>
                </w:rPr>
                <w:t>1</w:t>
              </w:r>
              <w:r w:rsidR="003D308E"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="003D308E" w:rsidRPr="00B163B9">
                <w:rPr>
                  <w:rStyle w:val="Hyperlink"/>
                  <w:noProof/>
                  <w:lang w:val="bg-BG"/>
                </w:rPr>
                <w:t>Тук ще научите</w:t>
              </w:r>
              <w:r w:rsidR="003D308E">
                <w:rPr>
                  <w:noProof/>
                  <w:webHidden/>
                </w:rPr>
                <w:tab/>
              </w:r>
              <w:r w:rsidR="003D308E">
                <w:rPr>
                  <w:noProof/>
                  <w:webHidden/>
                </w:rPr>
                <w:fldChar w:fldCharType="begin"/>
              </w:r>
              <w:r w:rsidR="003D308E">
                <w:rPr>
                  <w:noProof/>
                  <w:webHidden/>
                </w:rPr>
                <w:instrText xml:space="preserve"> PAGEREF _Toc126154272 \h </w:instrText>
              </w:r>
              <w:r w:rsidR="003D308E">
                <w:rPr>
                  <w:noProof/>
                  <w:webHidden/>
                </w:rPr>
              </w:r>
              <w:r w:rsidR="003D308E">
                <w:rPr>
                  <w:noProof/>
                  <w:webHidden/>
                </w:rPr>
                <w:fldChar w:fldCharType="separate"/>
              </w:r>
              <w:r w:rsidR="003D308E">
                <w:rPr>
                  <w:noProof/>
                  <w:webHidden/>
                </w:rPr>
                <w:t>1</w:t>
              </w:r>
              <w:r w:rsidR="003D308E">
                <w:rPr>
                  <w:noProof/>
                  <w:webHidden/>
                </w:rPr>
                <w:fldChar w:fldCharType="end"/>
              </w:r>
            </w:hyperlink>
          </w:p>
          <w:p w14:paraId="70EACA6C" w14:textId="491DB265" w:rsidR="003D308E" w:rsidRDefault="003D308E">
            <w:pPr>
              <w:pStyle w:val="TOC2"/>
              <w:tabs>
                <w:tab w:val="left" w:pos="96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hyperlink w:anchor="_Toc126154273" w:history="1">
              <w:r w:rsidRPr="00B163B9">
                <w:rPr>
                  <w:rStyle w:val="Hyperlink"/>
                  <w:noProof/>
                  <w:lang w:val="bg-BG"/>
                </w:rPr>
                <w:t>1.1</w:t>
              </w:r>
              <w:r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Pr="00B163B9">
                <w:rPr>
                  <w:rStyle w:val="Hyperlink"/>
                  <w:noProof/>
                  <w:lang w:val="bg-BG"/>
                </w:rPr>
                <w:t>Ново понятие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_Toc126154273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7A648B4A" w14:textId="40B606D3" w:rsidR="003D308E" w:rsidRDefault="003D308E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hyperlink w:anchor="_Toc126154274" w:history="1">
              <w:r w:rsidRPr="00B163B9">
                <w:rPr>
                  <w:rStyle w:val="Hyperlink"/>
                  <w:noProof/>
                  <w:lang w:val="bg-BG"/>
                </w:rPr>
                <w:t>2</w:t>
              </w:r>
              <w:r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Pr="00B163B9">
                <w:rPr>
                  <w:rStyle w:val="Hyperlink"/>
                  <w:noProof/>
                  <w:lang w:val="bg-BG"/>
                </w:rPr>
                <w:t>Основни правила на поведение в интернет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_Toc126154274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7E409209" w14:textId="407B556B" w:rsidR="003D308E" w:rsidRDefault="003D308E">
            <w:pPr>
              <w:pStyle w:val="TOC2"/>
              <w:tabs>
                <w:tab w:val="left" w:pos="96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hyperlink w:anchor="_Toc126154275" w:history="1">
              <w:r w:rsidRPr="00B163B9">
                <w:rPr>
                  <w:rStyle w:val="Hyperlink"/>
                  <w:noProof/>
                  <w:lang w:val="bg-BG"/>
                </w:rPr>
                <w:t>2.1</w:t>
              </w:r>
              <w:r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Pr="00B163B9">
                <w:rPr>
                  <w:rStyle w:val="Hyperlink"/>
                  <w:noProof/>
                  <w:lang w:val="bg-BG"/>
                </w:rPr>
                <w:t>Нетикет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_Toc126154275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0E2F62BA" w14:textId="57C60EEB" w:rsidR="003D308E" w:rsidRDefault="003D308E">
            <w:pPr>
              <w:pStyle w:val="TOC2"/>
              <w:tabs>
                <w:tab w:val="left" w:pos="96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hyperlink w:anchor="_Toc126154276" w:history="1">
              <w:r w:rsidRPr="00B163B9">
                <w:rPr>
                  <w:rStyle w:val="Hyperlink"/>
                  <w:noProof/>
                  <w:lang w:val="en-US"/>
                </w:rPr>
                <w:t>2.2</w:t>
              </w:r>
              <w:r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Pr="00B163B9">
                <w:rPr>
                  <w:rStyle w:val="Hyperlink"/>
                  <w:noProof/>
                  <w:lang w:val="bg-BG"/>
                </w:rPr>
                <w:t>Правила и отговорности за етично използване на дигитални устройства в различни дигитални среди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_Toc126154276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2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4AEB2BFF" w14:textId="3374EDF4" w:rsidR="003D308E" w:rsidRDefault="003D308E">
            <w:pPr>
              <w:pStyle w:val="TOC3"/>
              <w:tabs>
                <w:tab w:val="left" w:pos="120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hyperlink w:anchor="_Toc126154277" w:history="1">
              <w:r w:rsidRPr="00B163B9">
                <w:rPr>
                  <w:rStyle w:val="Hyperlink"/>
                  <w:noProof/>
                  <w:lang w:val="bg-BG"/>
                </w:rPr>
                <w:t>2.2.1</w:t>
              </w:r>
              <w:r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Pr="00B163B9">
                <w:rPr>
                  <w:rStyle w:val="Hyperlink"/>
                  <w:noProof/>
                  <w:lang w:val="bg-BG"/>
                </w:rPr>
                <w:t>Анонимни ли сме в интернет?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_Toc126154277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2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B03B8D8" w14:textId="5D008997" w:rsidR="003D308E" w:rsidRDefault="003D308E">
            <w:pPr>
              <w:pStyle w:val="TOC3"/>
              <w:tabs>
                <w:tab w:val="left" w:pos="120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hyperlink w:anchor="_Toc126154278" w:history="1">
              <w:r w:rsidRPr="00B163B9">
                <w:rPr>
                  <w:rStyle w:val="Hyperlink"/>
                  <w:noProof/>
                  <w:lang w:val="bg-BG"/>
                </w:rPr>
                <w:t>2.2.2</w:t>
              </w:r>
              <w:r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Pr="00B163B9">
                <w:rPr>
                  <w:rStyle w:val="Hyperlink"/>
                  <w:noProof/>
                  <w:lang w:val="bg-BG"/>
                </w:rPr>
                <w:t>Правила, свързани с електронна поща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_Toc126154278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3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18D6FCD4" w14:textId="5D7DB869" w:rsidR="003D308E" w:rsidRDefault="003D308E">
            <w:pPr>
              <w:pStyle w:val="TOC3"/>
              <w:tabs>
                <w:tab w:val="left" w:pos="120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hyperlink w:anchor="_Toc126154279" w:history="1">
              <w:r w:rsidRPr="00B163B9">
                <w:rPr>
                  <w:rStyle w:val="Hyperlink"/>
                  <w:noProof/>
                  <w:lang w:val="bg-BG"/>
                </w:rPr>
                <w:t>2.2.3</w:t>
              </w:r>
              <w:r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Pr="00B163B9">
                <w:rPr>
                  <w:rStyle w:val="Hyperlink"/>
                  <w:noProof/>
                  <w:lang w:val="bg-BG"/>
                </w:rPr>
                <w:t>Верижни писма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_Toc126154279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3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0AAE1A00" w14:textId="369307F0" w:rsidR="003D308E" w:rsidRDefault="003D308E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hyperlink w:anchor="_Toc126154280" w:history="1">
              <w:r w:rsidRPr="00B163B9">
                <w:rPr>
                  <w:rStyle w:val="Hyperlink"/>
                  <w:noProof/>
                  <w:lang w:val="en-US"/>
                </w:rPr>
                <w:t>3</w:t>
              </w:r>
              <w:r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Pr="00B163B9">
                <w:rPr>
                  <w:rStyle w:val="Hyperlink"/>
                  <w:noProof/>
                  <w:lang w:val="bg-BG"/>
                </w:rPr>
                <w:t>Добри и лоши практики при използване на дигиталните технологии и интернет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_Toc126154280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4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54282254" w14:textId="5A84FD8A" w:rsidR="003D308E" w:rsidRDefault="003D308E">
            <w:pPr>
              <w:pStyle w:val="TOC2"/>
              <w:tabs>
                <w:tab w:val="left" w:pos="96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hyperlink w:anchor="_Toc126154281" w:history="1">
              <w:r w:rsidRPr="00B163B9">
                <w:rPr>
                  <w:rStyle w:val="Hyperlink"/>
                  <w:noProof/>
                  <w:lang w:val="bg-BG"/>
                </w:rPr>
                <w:t>3.1</w:t>
              </w:r>
              <w:r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Pr="00B163B9">
                <w:rPr>
                  <w:rStyle w:val="Hyperlink"/>
                  <w:noProof/>
                  <w:lang w:val="bg-BG"/>
                </w:rPr>
                <w:t>Нормативна база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_Toc126154281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22B9D06D" w14:textId="7744339B" w:rsidR="003D308E" w:rsidRDefault="003D308E">
            <w:pPr>
              <w:pStyle w:val="TOC2"/>
              <w:tabs>
                <w:tab w:val="left" w:pos="96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hyperlink w:anchor="_Toc126154282" w:history="1">
              <w:r w:rsidRPr="00B163B9">
                <w:rPr>
                  <w:rStyle w:val="Hyperlink"/>
                  <w:noProof/>
                  <w:lang w:val="en-US"/>
                </w:rPr>
                <w:t>3.2</w:t>
              </w:r>
              <w:r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Pr="00B163B9">
                <w:rPr>
                  <w:rStyle w:val="Hyperlink"/>
                  <w:noProof/>
                  <w:lang w:val="bg-BG"/>
                </w:rPr>
                <w:t>Видове дигитални престъпления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_Toc126154282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6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1171ECE3" w14:textId="4D7DAC41" w:rsidR="00575E58" w:rsidRPr="00484783" w:rsidRDefault="00575E58" w:rsidP="007D52E6">
            <w:pPr>
              <w:rPr>
                <w:lang w:val="bg-BG"/>
              </w:rPr>
            </w:pPr>
            <w:r w:rsidRPr="00484783">
              <w:rPr>
                <w:b/>
                <w:bCs/>
                <w:noProof/>
                <w:lang w:val="bg-BG"/>
              </w:rPr>
              <w:fldChar w:fldCharType="end"/>
            </w:r>
          </w:p>
          <w:p w14:paraId="5A997EE1" w14:textId="77777777" w:rsidR="00575E58" w:rsidRPr="00484783" w:rsidRDefault="00575E58" w:rsidP="007D52E6">
            <w:pPr>
              <w:rPr>
                <w:lang w:val="bg-BG"/>
              </w:rPr>
            </w:pPr>
          </w:p>
        </w:tc>
      </w:tr>
    </w:tbl>
    <w:p w14:paraId="5CE0E622" w14:textId="77777777" w:rsidR="00575E58" w:rsidRPr="003B036F" w:rsidRDefault="00575E58" w:rsidP="0043214A">
      <w:pPr>
        <w:rPr>
          <w:lang w:val="en-US"/>
        </w:rPr>
      </w:pPr>
    </w:p>
    <w:p w14:paraId="2B9CC154" w14:textId="77777777" w:rsidR="00575E58" w:rsidRPr="00E509DF" w:rsidRDefault="00575E58" w:rsidP="0043214A">
      <w:pPr>
        <w:rPr>
          <w:lang w:val="en-US"/>
        </w:rPr>
        <w:sectPr w:rsidR="00575E58" w:rsidRPr="00E509DF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66B689C8" w14:textId="77777777" w:rsidR="003945BF" w:rsidRPr="00484783" w:rsidRDefault="003945BF" w:rsidP="003945BF">
      <w:pPr>
        <w:pStyle w:val="Heading1"/>
        <w:numPr>
          <w:ilvl w:val="0"/>
          <w:numId w:val="6"/>
        </w:numPr>
        <w:rPr>
          <w:lang w:val="bg-BG"/>
        </w:rPr>
      </w:pPr>
      <w:bookmarkStart w:id="0" w:name="_Toc125243392"/>
      <w:bookmarkStart w:id="1" w:name="_Toc126154272"/>
      <w:r w:rsidRPr="00484783">
        <w:rPr>
          <w:lang w:val="bg-BG"/>
        </w:rPr>
        <w:lastRenderedPageBreak/>
        <w:t>Тук ще научите</w:t>
      </w:r>
      <w:bookmarkEnd w:id="0"/>
      <w:bookmarkEnd w:id="1"/>
    </w:p>
    <w:p w14:paraId="0BA82270" w14:textId="1C216573" w:rsidR="00E126A9" w:rsidRDefault="00484783" w:rsidP="00E126A9">
      <w:pPr>
        <w:numPr>
          <w:ilvl w:val="0"/>
          <w:numId w:val="5"/>
        </w:numPr>
        <w:spacing w:before="240"/>
        <w:ind w:left="714" w:hanging="357"/>
        <w:contextualSpacing/>
        <w:rPr>
          <w:sz w:val="24"/>
          <w:lang w:val="bg-BG"/>
        </w:rPr>
      </w:pPr>
      <w:bookmarkStart w:id="2" w:name="_Toc125243393"/>
      <w:r w:rsidRPr="00484783">
        <w:rPr>
          <w:sz w:val="24"/>
          <w:lang w:val="bg-BG"/>
        </w:rPr>
        <w:t>Как</w:t>
      </w:r>
      <w:r w:rsidR="00CE5FFE">
        <w:rPr>
          <w:sz w:val="24"/>
          <w:lang w:val="bg-BG"/>
        </w:rPr>
        <w:t>ви</w:t>
      </w:r>
      <w:r w:rsidRPr="00484783">
        <w:rPr>
          <w:sz w:val="24"/>
          <w:lang w:val="bg-BG"/>
        </w:rPr>
        <w:t xml:space="preserve"> </w:t>
      </w:r>
      <w:r w:rsidR="00E126A9">
        <w:rPr>
          <w:sz w:val="24"/>
          <w:lang w:val="bg-BG"/>
        </w:rPr>
        <w:t xml:space="preserve">са </w:t>
      </w:r>
      <w:r w:rsidR="00E126A9" w:rsidRPr="00E126A9">
        <w:rPr>
          <w:sz w:val="24"/>
          <w:lang w:val="bg-BG"/>
        </w:rPr>
        <w:t>основните правила на поведение, права</w:t>
      </w:r>
      <w:r w:rsidR="00E126A9">
        <w:rPr>
          <w:sz w:val="24"/>
          <w:lang w:val="bg-BG"/>
        </w:rPr>
        <w:t>та</w:t>
      </w:r>
      <w:r w:rsidR="00E126A9" w:rsidRPr="00E126A9">
        <w:rPr>
          <w:sz w:val="24"/>
          <w:lang w:val="bg-BG"/>
        </w:rPr>
        <w:t xml:space="preserve"> </w:t>
      </w:r>
      <w:r w:rsidR="00E126A9">
        <w:rPr>
          <w:sz w:val="24"/>
          <w:lang w:val="bg-BG"/>
        </w:rPr>
        <w:t xml:space="preserve">и </w:t>
      </w:r>
      <w:r w:rsidR="00E126A9" w:rsidRPr="00E126A9">
        <w:rPr>
          <w:sz w:val="24"/>
          <w:lang w:val="bg-BG"/>
        </w:rPr>
        <w:t>отговорности</w:t>
      </w:r>
      <w:r w:rsidR="00E126A9">
        <w:rPr>
          <w:sz w:val="24"/>
          <w:lang w:val="bg-BG"/>
        </w:rPr>
        <w:t>те</w:t>
      </w:r>
      <w:r w:rsidR="00E126A9" w:rsidRPr="00E126A9">
        <w:rPr>
          <w:sz w:val="24"/>
          <w:lang w:val="bg-BG"/>
        </w:rPr>
        <w:t xml:space="preserve"> </w:t>
      </w:r>
      <w:r w:rsidR="00E126A9">
        <w:rPr>
          <w:sz w:val="24"/>
          <w:lang w:val="bg-BG"/>
        </w:rPr>
        <w:t xml:space="preserve">за </w:t>
      </w:r>
      <w:r w:rsidR="00E126A9" w:rsidRPr="00E126A9">
        <w:rPr>
          <w:sz w:val="24"/>
          <w:lang w:val="bg-BG"/>
        </w:rPr>
        <w:t>етично използване на дигитални устройства</w:t>
      </w:r>
      <w:r w:rsidR="004E57C7">
        <w:rPr>
          <w:sz w:val="24"/>
          <w:lang w:val="bg-BG"/>
        </w:rPr>
        <w:t xml:space="preserve"> и средства</w:t>
      </w:r>
      <w:r w:rsidR="00E126A9" w:rsidRPr="00E126A9">
        <w:rPr>
          <w:sz w:val="24"/>
          <w:lang w:val="bg-BG"/>
        </w:rPr>
        <w:t xml:space="preserve"> в различни дигитални среди.</w:t>
      </w:r>
    </w:p>
    <w:p w14:paraId="63DD2676" w14:textId="51DD7A5A" w:rsidR="00E126A9" w:rsidRDefault="00E126A9" w:rsidP="00E126A9">
      <w:pPr>
        <w:numPr>
          <w:ilvl w:val="0"/>
          <w:numId w:val="5"/>
        </w:numPr>
        <w:spacing w:before="240"/>
        <w:ind w:left="714" w:hanging="357"/>
        <w:contextualSpacing/>
        <w:rPr>
          <w:sz w:val="24"/>
          <w:lang w:val="bg-BG"/>
        </w:rPr>
      </w:pPr>
      <w:r>
        <w:rPr>
          <w:sz w:val="24"/>
          <w:lang w:val="bg-BG"/>
        </w:rPr>
        <w:t>Как да р</w:t>
      </w:r>
      <w:r w:rsidRPr="00E126A9">
        <w:rPr>
          <w:sz w:val="24"/>
          <w:lang w:val="bg-BG"/>
        </w:rPr>
        <w:t>азпознава</w:t>
      </w:r>
      <w:r>
        <w:rPr>
          <w:sz w:val="24"/>
          <w:lang w:val="bg-BG"/>
        </w:rPr>
        <w:t>те</w:t>
      </w:r>
      <w:r w:rsidRPr="00E126A9">
        <w:rPr>
          <w:sz w:val="24"/>
          <w:lang w:val="bg-BG"/>
        </w:rPr>
        <w:t xml:space="preserve"> </w:t>
      </w:r>
      <w:r>
        <w:rPr>
          <w:sz w:val="24"/>
          <w:lang w:val="bg-BG"/>
        </w:rPr>
        <w:t xml:space="preserve">и използвате </w:t>
      </w:r>
      <w:r w:rsidRPr="00E126A9">
        <w:rPr>
          <w:sz w:val="24"/>
          <w:lang w:val="bg-BG"/>
        </w:rPr>
        <w:t>добри и лоши практики</w:t>
      </w:r>
      <w:r>
        <w:rPr>
          <w:sz w:val="24"/>
          <w:lang w:val="bg-BG"/>
        </w:rPr>
        <w:t xml:space="preserve"> </w:t>
      </w:r>
      <w:r w:rsidRPr="00E126A9">
        <w:rPr>
          <w:sz w:val="24"/>
          <w:lang w:val="bg-BG"/>
        </w:rPr>
        <w:t xml:space="preserve">при използване на дигиталните технологии и </w:t>
      </w:r>
      <w:r>
        <w:rPr>
          <w:sz w:val="24"/>
          <w:lang w:val="bg-BG"/>
        </w:rPr>
        <w:t>и</w:t>
      </w:r>
      <w:r w:rsidRPr="00E126A9">
        <w:rPr>
          <w:sz w:val="24"/>
          <w:lang w:val="bg-BG"/>
        </w:rPr>
        <w:t>нтернет</w:t>
      </w:r>
      <w:r>
        <w:rPr>
          <w:sz w:val="24"/>
          <w:lang w:val="bg-BG"/>
        </w:rPr>
        <w:t>.</w:t>
      </w:r>
      <w:r w:rsidRPr="00E126A9">
        <w:rPr>
          <w:sz w:val="24"/>
          <w:lang w:val="bg-BG"/>
        </w:rPr>
        <w:t xml:space="preserve"> </w:t>
      </w:r>
    </w:p>
    <w:p w14:paraId="4B04F046" w14:textId="16B6F799" w:rsidR="00E126A9" w:rsidRPr="00E126A9" w:rsidRDefault="00E126A9" w:rsidP="00E126A9">
      <w:pPr>
        <w:numPr>
          <w:ilvl w:val="0"/>
          <w:numId w:val="5"/>
        </w:numPr>
        <w:spacing w:before="240"/>
        <w:ind w:left="714" w:hanging="357"/>
        <w:contextualSpacing/>
        <w:rPr>
          <w:sz w:val="24"/>
          <w:lang w:val="bg-BG"/>
        </w:rPr>
      </w:pPr>
      <w:r>
        <w:rPr>
          <w:sz w:val="24"/>
          <w:lang w:val="bg-BG"/>
        </w:rPr>
        <w:t xml:space="preserve">Какви са </w:t>
      </w:r>
      <w:r w:rsidRPr="00E126A9">
        <w:rPr>
          <w:sz w:val="24"/>
          <w:lang w:val="bg-BG"/>
        </w:rPr>
        <w:t>нормативна</w:t>
      </w:r>
      <w:r w:rsidR="000D3337">
        <w:rPr>
          <w:sz w:val="24"/>
          <w:lang w:val="bg-BG"/>
        </w:rPr>
        <w:t>та</w:t>
      </w:r>
      <w:r w:rsidRPr="00E126A9">
        <w:rPr>
          <w:sz w:val="24"/>
          <w:lang w:val="bg-BG"/>
        </w:rPr>
        <w:t xml:space="preserve"> база и видовете дигитални престъпления (</w:t>
      </w:r>
      <w:r>
        <w:rPr>
          <w:sz w:val="24"/>
          <w:lang w:val="bg-BG"/>
        </w:rPr>
        <w:t xml:space="preserve">на </w:t>
      </w:r>
      <w:r w:rsidRPr="00E126A9">
        <w:rPr>
          <w:sz w:val="24"/>
          <w:lang w:val="bg-BG"/>
        </w:rPr>
        <w:t>базово ниво).</w:t>
      </w:r>
    </w:p>
    <w:p w14:paraId="061CD8C3" w14:textId="51A5C301" w:rsidR="003945BF" w:rsidRPr="00484783" w:rsidRDefault="003945BF" w:rsidP="003945BF">
      <w:pPr>
        <w:pStyle w:val="Heading2"/>
        <w:numPr>
          <w:ilvl w:val="1"/>
          <w:numId w:val="6"/>
        </w:numPr>
        <w:rPr>
          <w:lang w:val="bg-BG"/>
        </w:rPr>
      </w:pPr>
      <w:bookmarkStart w:id="3" w:name="_Toc126154273"/>
      <w:r w:rsidRPr="00484783">
        <w:rPr>
          <w:lang w:val="bg-BG"/>
        </w:rPr>
        <w:t>Нов</w:t>
      </w:r>
      <w:r w:rsidR="001F4B00" w:rsidRPr="00484783">
        <w:rPr>
          <w:lang w:val="bg-BG"/>
        </w:rPr>
        <w:t>о</w:t>
      </w:r>
      <w:r w:rsidRPr="00484783">
        <w:rPr>
          <w:lang w:val="bg-BG"/>
        </w:rPr>
        <w:t xml:space="preserve"> поняти</w:t>
      </w:r>
      <w:bookmarkEnd w:id="2"/>
      <w:r w:rsidR="001F4B00" w:rsidRPr="00484783">
        <w:rPr>
          <w:lang w:val="bg-BG"/>
        </w:rPr>
        <w:t>е</w:t>
      </w:r>
      <w:bookmarkEnd w:id="3"/>
    </w:p>
    <w:p w14:paraId="45241579" w14:textId="1505BE4C" w:rsidR="00CE7F58" w:rsidRPr="00484783" w:rsidRDefault="00CE7F58" w:rsidP="00CE7F58">
      <w:pPr>
        <w:rPr>
          <w:sz w:val="24"/>
          <w:lang w:val="bg-BG"/>
        </w:rPr>
      </w:pPr>
    </w:p>
    <w:tbl>
      <w:tblPr>
        <w:tblpPr w:leftFromText="180" w:rightFromText="180" w:vertAnchor="text" w:horzAnchor="margin" w:tblpY="-22"/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3024"/>
        <w:gridCol w:w="5992"/>
      </w:tblGrid>
      <w:tr w:rsidR="001F4B00" w:rsidRPr="00484783" w14:paraId="3F36B9D6" w14:textId="77777777" w:rsidTr="00B4447D">
        <w:trPr>
          <w:trHeight w:val="34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6A39E7DA" w14:textId="77777777" w:rsidR="001F4B00" w:rsidRPr="00484783" w:rsidRDefault="001F4B00" w:rsidP="00B4447D">
            <w:pPr>
              <w:spacing w:after="0" w:line="240" w:lineRule="auto"/>
              <w:rPr>
                <w:b/>
                <w:bCs/>
                <w:color w:val="FFFFFF"/>
                <w:sz w:val="24"/>
                <w:lang w:val="bg-BG"/>
              </w:rPr>
            </w:pPr>
            <w:r w:rsidRPr="00484783">
              <w:rPr>
                <w:b/>
                <w:bCs/>
                <w:color w:val="FFFFFF"/>
                <w:sz w:val="24"/>
                <w:lang w:val="bg-BG"/>
              </w:rPr>
              <w:t>Понятие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A808337" w14:textId="77777777" w:rsidR="001F4B00" w:rsidRPr="00484783" w:rsidRDefault="001F4B00" w:rsidP="00B4447D">
            <w:pPr>
              <w:spacing w:after="0" w:line="240" w:lineRule="auto"/>
              <w:rPr>
                <w:b/>
                <w:bCs/>
                <w:color w:val="FFFFFF"/>
                <w:sz w:val="24"/>
                <w:lang w:val="bg-BG"/>
              </w:rPr>
            </w:pPr>
            <w:r w:rsidRPr="00484783">
              <w:rPr>
                <w:b/>
                <w:bCs/>
                <w:color w:val="FFFFFF"/>
                <w:sz w:val="24"/>
                <w:lang w:val="bg-BG"/>
              </w:rPr>
              <w:t>Описание</w:t>
            </w:r>
          </w:p>
        </w:tc>
      </w:tr>
      <w:tr w:rsidR="001F4B00" w:rsidRPr="00484783" w14:paraId="1EBAC383" w14:textId="77777777" w:rsidTr="00B4447D">
        <w:tc>
          <w:tcPr>
            <w:tcW w:w="3024" w:type="dxa"/>
            <w:shd w:val="clear" w:color="auto" w:fill="CCCCCC"/>
          </w:tcPr>
          <w:p w14:paraId="31840CF4" w14:textId="5F66D2D7" w:rsidR="001F4B00" w:rsidRPr="00484783" w:rsidRDefault="0051002A" w:rsidP="00B4447D">
            <w:pPr>
              <w:spacing w:after="0" w:line="240" w:lineRule="auto"/>
              <w:rPr>
                <w:b/>
                <w:sz w:val="20"/>
                <w:lang w:val="bg-BG"/>
              </w:rPr>
            </w:pPr>
            <w:r w:rsidRPr="0051002A">
              <w:rPr>
                <w:b/>
                <w:sz w:val="20"/>
                <w:lang w:val="bg-BG"/>
              </w:rPr>
              <w:t>Онлайн етикет и правила на поведение в интернет</w:t>
            </w:r>
          </w:p>
        </w:tc>
        <w:tc>
          <w:tcPr>
            <w:tcW w:w="5992" w:type="dxa"/>
            <w:shd w:val="clear" w:color="auto" w:fill="CCCCCC"/>
          </w:tcPr>
          <w:p w14:paraId="31F1A7AF" w14:textId="608CC300" w:rsidR="001F4B00" w:rsidRPr="00484783" w:rsidRDefault="006A5E22" w:rsidP="00216BE8">
            <w:pPr>
              <w:spacing w:after="0" w:line="240" w:lineRule="auto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Н</w:t>
            </w:r>
            <w:r w:rsidRPr="006A5E22">
              <w:rPr>
                <w:sz w:val="20"/>
                <w:lang w:val="bg-BG"/>
              </w:rPr>
              <w:t>орми на етично поведение и общуване между хората в Интернет пространството</w:t>
            </w:r>
            <w:r>
              <w:rPr>
                <w:sz w:val="20"/>
                <w:lang w:val="bg-BG"/>
              </w:rPr>
              <w:t>, познати и като „нетикет“.</w:t>
            </w:r>
          </w:p>
        </w:tc>
      </w:tr>
    </w:tbl>
    <w:p w14:paraId="747C93AA" w14:textId="77777777" w:rsidR="001F4B00" w:rsidRPr="00484783" w:rsidRDefault="001F4B00" w:rsidP="00CE7F58">
      <w:pPr>
        <w:rPr>
          <w:sz w:val="24"/>
          <w:lang w:val="bg-BG"/>
        </w:rPr>
      </w:pPr>
    </w:p>
    <w:p w14:paraId="6FF92279" w14:textId="75796162" w:rsidR="004E01B8" w:rsidRDefault="009728AE" w:rsidP="004E01B8">
      <w:pPr>
        <w:pStyle w:val="Heading1"/>
        <w:numPr>
          <w:ilvl w:val="0"/>
          <w:numId w:val="6"/>
        </w:numPr>
        <w:rPr>
          <w:lang w:val="bg-BG"/>
        </w:rPr>
      </w:pPr>
      <w:bookmarkStart w:id="4" w:name="_Toc126154274"/>
      <w:r>
        <w:rPr>
          <w:lang w:val="bg-BG"/>
        </w:rPr>
        <w:t>Основни правила на поведение в интернет</w:t>
      </w:r>
      <w:bookmarkEnd w:id="4"/>
    </w:p>
    <w:p w14:paraId="6B071AFE" w14:textId="3F41281D" w:rsidR="009D7BA8" w:rsidRPr="00D35CF8" w:rsidRDefault="00F6457F" w:rsidP="000F71D5">
      <w:pPr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Всяко едно общество или среда има своите гласни и негласни норми и правила за етично поведение</w:t>
      </w:r>
      <w:r w:rsidR="009E1FED" w:rsidRPr="005B4BFC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Що се отнася до интернет, тези норми и правила са познати под събирателното понятие </w:t>
      </w:r>
      <w:r>
        <w:rPr>
          <w:i/>
          <w:iCs/>
          <w:sz w:val="24"/>
          <w:szCs w:val="24"/>
          <w:lang w:val="bg-BG"/>
        </w:rPr>
        <w:t>Нетикет</w:t>
      </w:r>
      <w:r>
        <w:rPr>
          <w:sz w:val="24"/>
          <w:szCs w:val="24"/>
          <w:lang w:val="bg-BG"/>
        </w:rPr>
        <w:t>.</w:t>
      </w:r>
    </w:p>
    <w:p w14:paraId="280BA944" w14:textId="024DC7D5" w:rsidR="002E0EE1" w:rsidRDefault="00FB203F" w:rsidP="00A32F1E">
      <w:pPr>
        <w:pStyle w:val="Heading2"/>
        <w:rPr>
          <w:lang w:val="bg-BG"/>
        </w:rPr>
      </w:pPr>
      <w:bookmarkStart w:id="5" w:name="_Toc126154275"/>
      <w:r>
        <w:rPr>
          <w:lang w:val="bg-BG"/>
        </w:rPr>
        <w:t>Нетикет</w:t>
      </w:r>
      <w:bookmarkEnd w:id="5"/>
    </w:p>
    <w:p w14:paraId="5169FA33" w14:textId="41164BCC" w:rsidR="00CC2337" w:rsidRDefault="00D35CF8" w:rsidP="00CC233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да разберем по-добре този термин, нека видим по-внимателно неговата етимология (произход):</w:t>
      </w:r>
    </w:p>
    <w:p w14:paraId="1DE958D1" w14:textId="098C337D" w:rsidR="003B036F" w:rsidRPr="00804485" w:rsidRDefault="003B036F" w:rsidP="00804485">
      <w:pPr>
        <w:pStyle w:val="ListParagraph"/>
        <w:numPr>
          <w:ilvl w:val="0"/>
          <w:numId w:val="23"/>
        </w:numPr>
        <w:rPr>
          <w:sz w:val="24"/>
          <w:szCs w:val="24"/>
          <w:lang w:val="bg-BG"/>
        </w:rPr>
      </w:pPr>
      <w:r w:rsidRPr="00804485">
        <w:rPr>
          <w:sz w:val="24"/>
          <w:szCs w:val="24"/>
          <w:lang w:val="bg-BG"/>
        </w:rPr>
        <w:t xml:space="preserve">Етикет </w:t>
      </w:r>
      <w:r w:rsidRPr="00804485">
        <w:rPr>
          <w:sz w:val="24"/>
          <w:szCs w:val="24"/>
          <w:lang w:val="bg-BG"/>
        </w:rPr>
        <w:t>–</w:t>
      </w:r>
      <w:r w:rsidRPr="00804485">
        <w:rPr>
          <w:sz w:val="24"/>
          <w:szCs w:val="24"/>
          <w:lang w:val="bg-BG"/>
        </w:rPr>
        <w:t xml:space="preserve"> обноски, изисквани от доброто възпитание или наложени авторитетно като задължителни в социалния или официален живот</w:t>
      </w:r>
    </w:p>
    <w:p w14:paraId="58F87283" w14:textId="1097F7F6" w:rsidR="003B036F" w:rsidRPr="00804485" w:rsidRDefault="003B036F" w:rsidP="00804485">
      <w:pPr>
        <w:pStyle w:val="ListParagraph"/>
        <w:numPr>
          <w:ilvl w:val="0"/>
          <w:numId w:val="23"/>
        </w:numPr>
        <w:rPr>
          <w:sz w:val="24"/>
          <w:szCs w:val="24"/>
          <w:lang w:val="bg-BG"/>
        </w:rPr>
      </w:pPr>
      <w:proofErr w:type="spellStart"/>
      <w:r w:rsidRPr="00804485">
        <w:rPr>
          <w:sz w:val="24"/>
          <w:szCs w:val="24"/>
          <w:lang w:val="bg-BG"/>
        </w:rPr>
        <w:t>Etiquette</w:t>
      </w:r>
      <w:proofErr w:type="spellEnd"/>
      <w:r w:rsidRPr="00804485">
        <w:rPr>
          <w:sz w:val="24"/>
          <w:szCs w:val="24"/>
          <w:lang w:val="bg-BG"/>
        </w:rPr>
        <w:t xml:space="preserve"> </w:t>
      </w:r>
      <w:r w:rsidRPr="00804485">
        <w:rPr>
          <w:sz w:val="24"/>
          <w:szCs w:val="24"/>
          <w:lang w:val="bg-BG"/>
        </w:rPr>
        <w:t xml:space="preserve">– </w:t>
      </w:r>
      <w:r w:rsidRPr="00804485">
        <w:rPr>
          <w:sz w:val="24"/>
          <w:szCs w:val="24"/>
          <w:lang w:val="bg-BG"/>
        </w:rPr>
        <w:t xml:space="preserve">от френски буквално означава </w:t>
      </w:r>
      <w:r w:rsidRPr="00804485">
        <w:rPr>
          <w:sz w:val="24"/>
          <w:szCs w:val="24"/>
          <w:lang w:val="bg-BG"/>
        </w:rPr>
        <w:t>„</w:t>
      </w:r>
      <w:r w:rsidRPr="00804485">
        <w:rPr>
          <w:sz w:val="24"/>
          <w:szCs w:val="24"/>
          <w:lang w:val="bg-BG"/>
        </w:rPr>
        <w:t>билет</w:t>
      </w:r>
      <w:r w:rsidRPr="00804485">
        <w:rPr>
          <w:sz w:val="24"/>
          <w:szCs w:val="24"/>
          <w:lang w:val="bg-BG"/>
        </w:rPr>
        <w:t>“</w:t>
      </w:r>
      <w:r w:rsidRPr="00804485">
        <w:rPr>
          <w:sz w:val="24"/>
          <w:szCs w:val="24"/>
          <w:lang w:val="bg-BG"/>
        </w:rPr>
        <w:t xml:space="preserve">, а </w:t>
      </w:r>
      <w:r w:rsidRPr="00804485">
        <w:rPr>
          <w:sz w:val="24"/>
          <w:szCs w:val="24"/>
          <w:lang w:val="bg-BG"/>
        </w:rPr>
        <w:t>„</w:t>
      </w:r>
      <w:r w:rsidRPr="00804485">
        <w:rPr>
          <w:sz w:val="24"/>
          <w:szCs w:val="24"/>
          <w:lang w:val="bg-BG"/>
        </w:rPr>
        <w:t>етикет</w:t>
      </w:r>
      <w:r w:rsidRPr="00804485">
        <w:rPr>
          <w:sz w:val="24"/>
          <w:szCs w:val="24"/>
          <w:lang w:val="bg-BG"/>
        </w:rPr>
        <w:t>“</w:t>
      </w:r>
      <w:r w:rsidRPr="00804485">
        <w:rPr>
          <w:sz w:val="24"/>
          <w:szCs w:val="24"/>
          <w:lang w:val="bg-BG"/>
        </w:rPr>
        <w:t xml:space="preserve"> в случая – входен билет за определена група или общество</w:t>
      </w:r>
    </w:p>
    <w:p w14:paraId="629FF56F" w14:textId="0ACB5947" w:rsidR="003B036F" w:rsidRPr="00804485" w:rsidRDefault="003B036F" w:rsidP="00804485">
      <w:pPr>
        <w:pStyle w:val="ListParagraph"/>
        <w:numPr>
          <w:ilvl w:val="0"/>
          <w:numId w:val="23"/>
        </w:numPr>
        <w:rPr>
          <w:sz w:val="24"/>
          <w:szCs w:val="24"/>
          <w:lang w:val="bg-BG"/>
        </w:rPr>
      </w:pPr>
      <w:r w:rsidRPr="00804485">
        <w:rPr>
          <w:sz w:val="24"/>
          <w:szCs w:val="24"/>
          <w:lang w:val="bg-BG"/>
        </w:rPr>
        <w:t xml:space="preserve">Нетикет </w:t>
      </w:r>
      <w:r w:rsidRPr="00804485">
        <w:rPr>
          <w:sz w:val="24"/>
          <w:szCs w:val="24"/>
          <w:lang w:val="bg-BG"/>
        </w:rPr>
        <w:t xml:space="preserve">– </w:t>
      </w:r>
      <w:r w:rsidRPr="00804485">
        <w:rPr>
          <w:sz w:val="24"/>
          <w:szCs w:val="24"/>
          <w:lang w:val="bg-BG"/>
        </w:rPr>
        <w:t xml:space="preserve">съкратено от </w:t>
      </w:r>
      <w:r w:rsidRPr="00804485">
        <w:rPr>
          <w:i/>
          <w:iCs/>
          <w:sz w:val="24"/>
          <w:szCs w:val="24"/>
          <w:lang w:val="bg-BG"/>
        </w:rPr>
        <w:t xml:space="preserve">Интернет </w:t>
      </w:r>
      <w:r w:rsidRPr="00804485">
        <w:rPr>
          <w:i/>
          <w:iCs/>
          <w:sz w:val="24"/>
          <w:szCs w:val="24"/>
          <w:lang w:val="bg-BG"/>
        </w:rPr>
        <w:t>е</w:t>
      </w:r>
      <w:r w:rsidRPr="00804485">
        <w:rPr>
          <w:i/>
          <w:iCs/>
          <w:sz w:val="24"/>
          <w:szCs w:val="24"/>
          <w:lang w:val="bg-BG"/>
        </w:rPr>
        <w:t>тикет</w:t>
      </w:r>
      <w:r w:rsidRPr="00804485">
        <w:rPr>
          <w:sz w:val="24"/>
          <w:szCs w:val="24"/>
          <w:lang w:val="bg-BG"/>
        </w:rPr>
        <w:t xml:space="preserve"> (</w:t>
      </w:r>
      <w:proofErr w:type="spellStart"/>
      <w:r w:rsidRPr="00804485">
        <w:rPr>
          <w:sz w:val="24"/>
          <w:szCs w:val="24"/>
          <w:lang w:val="bg-BG"/>
        </w:rPr>
        <w:t>Netiquette</w:t>
      </w:r>
      <w:proofErr w:type="spellEnd"/>
      <w:r w:rsidRPr="00804485">
        <w:rPr>
          <w:sz w:val="24"/>
          <w:szCs w:val="24"/>
          <w:lang w:val="bg-BG"/>
        </w:rPr>
        <w:t xml:space="preserve"> = Internet </w:t>
      </w:r>
      <w:proofErr w:type="spellStart"/>
      <w:r w:rsidRPr="00804485">
        <w:rPr>
          <w:sz w:val="24"/>
          <w:szCs w:val="24"/>
          <w:lang w:val="bg-BG"/>
        </w:rPr>
        <w:t>Etiquette</w:t>
      </w:r>
      <w:proofErr w:type="spellEnd"/>
      <w:r w:rsidRPr="00804485">
        <w:rPr>
          <w:sz w:val="24"/>
          <w:szCs w:val="24"/>
          <w:lang w:val="bg-BG"/>
        </w:rPr>
        <w:t xml:space="preserve">) – норми на етично поведение и общуване между хората в </w:t>
      </w:r>
      <w:r w:rsidRPr="00804485">
        <w:rPr>
          <w:sz w:val="24"/>
          <w:szCs w:val="24"/>
          <w:lang w:val="bg-BG"/>
        </w:rPr>
        <w:t>и</w:t>
      </w:r>
      <w:r w:rsidRPr="00804485">
        <w:rPr>
          <w:sz w:val="24"/>
          <w:szCs w:val="24"/>
          <w:lang w:val="bg-BG"/>
        </w:rPr>
        <w:t>нтернет пространството</w:t>
      </w:r>
      <w:r w:rsidRPr="00804485">
        <w:rPr>
          <w:sz w:val="24"/>
          <w:szCs w:val="24"/>
          <w:lang w:val="bg-BG"/>
        </w:rPr>
        <w:t>.</w:t>
      </w:r>
    </w:p>
    <w:p w14:paraId="4B4DBF15" w14:textId="370EE611" w:rsidR="003470A3" w:rsidRDefault="003470A3" w:rsidP="009E47A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Основните правила на етично поведение з</w:t>
      </w:r>
      <w:r w:rsidR="009E47A4" w:rsidRPr="009E47A4">
        <w:rPr>
          <w:sz w:val="24"/>
          <w:szCs w:val="24"/>
          <w:lang w:val="bg-BG"/>
        </w:rPr>
        <w:t>асягат съдържанието и формата на общуване</w:t>
      </w:r>
      <w:r>
        <w:rPr>
          <w:sz w:val="24"/>
          <w:szCs w:val="24"/>
          <w:lang w:val="bg-BG"/>
        </w:rPr>
        <w:t xml:space="preserve"> и зависят от</w:t>
      </w:r>
      <w:r w:rsidR="009E47A4" w:rsidRPr="009E47A4">
        <w:rPr>
          <w:sz w:val="24"/>
          <w:szCs w:val="24"/>
          <w:lang w:val="bg-BG"/>
        </w:rPr>
        <w:t xml:space="preserve"> вида на комуникацията</w:t>
      </w:r>
      <w:r w:rsidR="00C206F4">
        <w:rPr>
          <w:sz w:val="24"/>
          <w:szCs w:val="24"/>
          <w:lang w:val="bg-BG"/>
        </w:rPr>
        <w:t>, която може да е</w:t>
      </w:r>
      <w:r>
        <w:rPr>
          <w:sz w:val="24"/>
          <w:szCs w:val="24"/>
          <w:lang w:val="bg-BG"/>
        </w:rPr>
        <w:t>:</w:t>
      </w:r>
      <w:r w:rsidR="009E47A4" w:rsidRPr="009E47A4">
        <w:rPr>
          <w:sz w:val="24"/>
          <w:szCs w:val="24"/>
          <w:lang w:val="bg-BG"/>
        </w:rPr>
        <w:t xml:space="preserve"> </w:t>
      </w:r>
    </w:p>
    <w:p w14:paraId="3CE8BD17" w14:textId="7529451F" w:rsidR="009E47A4" w:rsidRPr="00C206F4" w:rsidRDefault="009E47A4" w:rsidP="00C206F4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C206F4">
        <w:rPr>
          <w:sz w:val="24"/>
          <w:szCs w:val="24"/>
          <w:lang w:val="bg-BG"/>
        </w:rPr>
        <w:t>междуличностна или групова</w:t>
      </w:r>
    </w:p>
    <w:p w14:paraId="0A69647F" w14:textId="77777777" w:rsidR="003470A3" w:rsidRPr="00C206F4" w:rsidRDefault="009E47A4" w:rsidP="00C206F4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C206F4">
        <w:rPr>
          <w:sz w:val="24"/>
          <w:szCs w:val="24"/>
          <w:lang w:val="bg-BG"/>
        </w:rPr>
        <w:t xml:space="preserve">формална (делова) или неформална </w:t>
      </w:r>
    </w:p>
    <w:p w14:paraId="47AAEB01" w14:textId="6698AE73" w:rsidR="009E47A4" w:rsidRPr="00C206F4" w:rsidRDefault="009E47A4" w:rsidP="00C206F4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C206F4">
        <w:rPr>
          <w:sz w:val="24"/>
          <w:szCs w:val="24"/>
          <w:lang w:val="bg-BG"/>
        </w:rPr>
        <w:t>частна или публична</w:t>
      </w:r>
    </w:p>
    <w:p w14:paraId="03066DE4" w14:textId="4387E5A1" w:rsidR="009E47A4" w:rsidRPr="00C206F4" w:rsidRDefault="009E47A4" w:rsidP="00C206F4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C206F4">
        <w:rPr>
          <w:sz w:val="24"/>
          <w:szCs w:val="24"/>
          <w:lang w:val="bg-BG"/>
        </w:rPr>
        <w:t>синхронна или асинхронна</w:t>
      </w:r>
    </w:p>
    <w:p w14:paraId="362CBDF4" w14:textId="2F8978AF" w:rsidR="009E47A4" w:rsidRPr="00C206F4" w:rsidRDefault="009E47A4" w:rsidP="00C206F4">
      <w:pPr>
        <w:pStyle w:val="ListParagraph"/>
        <w:numPr>
          <w:ilvl w:val="0"/>
          <w:numId w:val="22"/>
        </w:numPr>
        <w:rPr>
          <w:sz w:val="24"/>
          <w:szCs w:val="24"/>
          <w:lang w:val="bg-BG"/>
        </w:rPr>
      </w:pPr>
      <w:r w:rsidRPr="00C206F4">
        <w:rPr>
          <w:sz w:val="24"/>
          <w:szCs w:val="24"/>
          <w:lang w:val="bg-BG"/>
        </w:rPr>
        <w:t>на роден или на чужд език</w:t>
      </w:r>
      <w:r w:rsidR="003470A3" w:rsidRPr="00C206F4">
        <w:rPr>
          <w:sz w:val="24"/>
          <w:szCs w:val="24"/>
          <w:lang w:val="bg-BG"/>
        </w:rPr>
        <w:t>.</w:t>
      </w:r>
    </w:p>
    <w:p w14:paraId="33320124" w14:textId="77777777" w:rsidR="00C206F4" w:rsidRDefault="003470A3" w:rsidP="00C206F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В по-синтезиран вид, най-важните правила на </w:t>
      </w:r>
      <w:r w:rsidRPr="003470A3">
        <w:rPr>
          <w:i/>
          <w:iCs/>
          <w:sz w:val="24"/>
          <w:szCs w:val="24"/>
          <w:lang w:val="bg-BG"/>
        </w:rPr>
        <w:t>нетикета</w:t>
      </w:r>
      <w:r>
        <w:rPr>
          <w:sz w:val="24"/>
          <w:szCs w:val="24"/>
          <w:lang w:val="bg-BG"/>
        </w:rPr>
        <w:t xml:space="preserve"> са:</w:t>
      </w:r>
    </w:p>
    <w:p w14:paraId="6425ECC3" w14:textId="6F049A59" w:rsidR="00C206F4" w:rsidRPr="00F801C3" w:rsidRDefault="00C206F4" w:rsidP="00F801C3">
      <w:pPr>
        <w:pStyle w:val="ListParagraph"/>
        <w:numPr>
          <w:ilvl w:val="0"/>
          <w:numId w:val="24"/>
        </w:numPr>
        <w:rPr>
          <w:sz w:val="24"/>
          <w:szCs w:val="24"/>
          <w:lang w:val="bg-BG"/>
        </w:rPr>
      </w:pPr>
      <w:r w:rsidRPr="00F801C3">
        <w:rPr>
          <w:sz w:val="24"/>
          <w:szCs w:val="24"/>
          <w:lang w:val="bg-BG"/>
        </w:rPr>
        <w:t>Не забравяйте, че о</w:t>
      </w:r>
      <w:r w:rsidRPr="00F801C3">
        <w:rPr>
          <w:sz w:val="24"/>
          <w:szCs w:val="24"/>
          <w:lang w:val="bg-BG"/>
        </w:rPr>
        <w:t>тсреща също стои човек</w:t>
      </w:r>
    </w:p>
    <w:p w14:paraId="6EC3A6FF" w14:textId="6EC55724" w:rsidR="00C206F4" w:rsidRPr="00F801C3" w:rsidRDefault="00C206F4" w:rsidP="00F801C3">
      <w:pPr>
        <w:pStyle w:val="ListParagraph"/>
        <w:numPr>
          <w:ilvl w:val="0"/>
          <w:numId w:val="24"/>
        </w:numPr>
        <w:rPr>
          <w:sz w:val="24"/>
          <w:szCs w:val="24"/>
          <w:lang w:val="bg-BG"/>
        </w:rPr>
      </w:pPr>
      <w:r w:rsidRPr="00F801C3">
        <w:rPr>
          <w:sz w:val="24"/>
          <w:szCs w:val="24"/>
          <w:lang w:val="bg-BG"/>
        </w:rPr>
        <w:t xml:space="preserve">Спазвайте правилата от реалния живот </w:t>
      </w:r>
    </w:p>
    <w:p w14:paraId="1DF8F126" w14:textId="4EB7AB62" w:rsidR="00C206F4" w:rsidRPr="00F801C3" w:rsidRDefault="00C206F4" w:rsidP="00F801C3">
      <w:pPr>
        <w:pStyle w:val="ListParagraph"/>
        <w:numPr>
          <w:ilvl w:val="0"/>
          <w:numId w:val="24"/>
        </w:numPr>
        <w:rPr>
          <w:sz w:val="24"/>
          <w:szCs w:val="24"/>
          <w:lang w:val="bg-BG"/>
        </w:rPr>
      </w:pPr>
      <w:r w:rsidRPr="00F801C3">
        <w:rPr>
          <w:sz w:val="24"/>
          <w:szCs w:val="24"/>
          <w:lang w:val="bg-BG"/>
        </w:rPr>
        <w:t>Помнете къде се намирате</w:t>
      </w:r>
      <w:r w:rsidR="00F6608E">
        <w:rPr>
          <w:sz w:val="24"/>
          <w:szCs w:val="24"/>
          <w:lang w:val="bg-BG"/>
        </w:rPr>
        <w:t xml:space="preserve"> (форум, група в социална мрежа и др.)</w:t>
      </w:r>
    </w:p>
    <w:p w14:paraId="7247FF64" w14:textId="26DA6FED" w:rsidR="00C206F4" w:rsidRPr="00F801C3" w:rsidRDefault="00C206F4" w:rsidP="00F801C3">
      <w:pPr>
        <w:pStyle w:val="ListParagraph"/>
        <w:numPr>
          <w:ilvl w:val="0"/>
          <w:numId w:val="24"/>
        </w:numPr>
        <w:rPr>
          <w:sz w:val="24"/>
          <w:szCs w:val="24"/>
          <w:lang w:val="bg-BG"/>
        </w:rPr>
      </w:pPr>
      <w:r w:rsidRPr="00F801C3">
        <w:rPr>
          <w:sz w:val="24"/>
          <w:szCs w:val="24"/>
          <w:lang w:val="bg-BG"/>
        </w:rPr>
        <w:t>Ценете времето на другите</w:t>
      </w:r>
      <w:r w:rsidRPr="00F801C3">
        <w:rPr>
          <w:sz w:val="24"/>
          <w:szCs w:val="24"/>
          <w:lang w:val="bg-BG"/>
        </w:rPr>
        <w:t>,</w:t>
      </w:r>
      <w:r w:rsidRPr="00F801C3">
        <w:rPr>
          <w:sz w:val="24"/>
          <w:szCs w:val="24"/>
          <w:lang w:val="bg-BG"/>
        </w:rPr>
        <w:t xml:space="preserve"> както цените своето</w:t>
      </w:r>
    </w:p>
    <w:p w14:paraId="20AF0997" w14:textId="14AB0A83" w:rsidR="00C206F4" w:rsidRPr="00F801C3" w:rsidRDefault="00C206F4" w:rsidP="00F801C3">
      <w:pPr>
        <w:pStyle w:val="ListParagraph"/>
        <w:numPr>
          <w:ilvl w:val="0"/>
          <w:numId w:val="24"/>
        </w:numPr>
        <w:rPr>
          <w:sz w:val="24"/>
          <w:szCs w:val="24"/>
          <w:lang w:val="bg-BG"/>
        </w:rPr>
      </w:pPr>
      <w:r w:rsidRPr="00F801C3">
        <w:rPr>
          <w:sz w:val="24"/>
          <w:szCs w:val="24"/>
          <w:lang w:val="bg-BG"/>
        </w:rPr>
        <w:t xml:space="preserve">Изглеждайте добре в мрежата </w:t>
      </w:r>
      <w:r w:rsidR="00F6608E">
        <w:rPr>
          <w:sz w:val="24"/>
          <w:szCs w:val="24"/>
          <w:lang w:val="bg-BG"/>
        </w:rPr>
        <w:t>(ако комуникирате с включена камера)</w:t>
      </w:r>
    </w:p>
    <w:p w14:paraId="11783C91" w14:textId="64A71044" w:rsidR="00C206F4" w:rsidRPr="00F801C3" w:rsidRDefault="00C206F4" w:rsidP="00F801C3">
      <w:pPr>
        <w:pStyle w:val="ListParagraph"/>
        <w:numPr>
          <w:ilvl w:val="0"/>
          <w:numId w:val="24"/>
        </w:numPr>
        <w:rPr>
          <w:sz w:val="24"/>
          <w:szCs w:val="24"/>
          <w:lang w:val="bg-BG"/>
        </w:rPr>
      </w:pPr>
      <w:r w:rsidRPr="00F801C3">
        <w:rPr>
          <w:sz w:val="24"/>
          <w:szCs w:val="24"/>
          <w:lang w:val="bg-BG"/>
        </w:rPr>
        <w:t>Избягвайте конфликти</w:t>
      </w:r>
    </w:p>
    <w:p w14:paraId="1962EA5D" w14:textId="38DD00E6" w:rsidR="00C206F4" w:rsidRPr="00F801C3" w:rsidRDefault="00C206F4" w:rsidP="00F801C3">
      <w:pPr>
        <w:pStyle w:val="ListParagraph"/>
        <w:numPr>
          <w:ilvl w:val="0"/>
          <w:numId w:val="24"/>
        </w:numPr>
        <w:rPr>
          <w:sz w:val="24"/>
          <w:szCs w:val="24"/>
          <w:lang w:val="bg-BG"/>
        </w:rPr>
      </w:pPr>
      <w:r w:rsidRPr="00F801C3">
        <w:rPr>
          <w:sz w:val="24"/>
          <w:szCs w:val="24"/>
          <w:lang w:val="bg-BG"/>
        </w:rPr>
        <w:t>Уважавайте личната неприкосновеност</w:t>
      </w:r>
    </w:p>
    <w:p w14:paraId="02C5B6F3" w14:textId="54480892" w:rsidR="00C206F4" w:rsidRPr="00F801C3" w:rsidRDefault="00C206F4" w:rsidP="00F801C3">
      <w:pPr>
        <w:pStyle w:val="ListParagraph"/>
        <w:numPr>
          <w:ilvl w:val="0"/>
          <w:numId w:val="24"/>
        </w:numPr>
        <w:rPr>
          <w:sz w:val="24"/>
          <w:szCs w:val="24"/>
          <w:lang w:val="bg-BG"/>
        </w:rPr>
      </w:pPr>
      <w:r w:rsidRPr="00F801C3">
        <w:rPr>
          <w:sz w:val="24"/>
          <w:szCs w:val="24"/>
          <w:lang w:val="bg-BG"/>
        </w:rPr>
        <w:t>Не превишавайте и не злоупотребявайте с правата си</w:t>
      </w:r>
    </w:p>
    <w:p w14:paraId="6864139E" w14:textId="4EF088E2" w:rsidR="00C206F4" w:rsidRPr="00F801C3" w:rsidRDefault="00C206F4" w:rsidP="00F801C3">
      <w:pPr>
        <w:pStyle w:val="ListParagraph"/>
        <w:numPr>
          <w:ilvl w:val="0"/>
          <w:numId w:val="24"/>
        </w:numPr>
        <w:rPr>
          <w:sz w:val="24"/>
          <w:szCs w:val="24"/>
          <w:lang w:val="bg-BG"/>
        </w:rPr>
      </w:pPr>
      <w:r w:rsidRPr="00F801C3">
        <w:rPr>
          <w:sz w:val="24"/>
          <w:szCs w:val="24"/>
          <w:lang w:val="bg-BG"/>
        </w:rPr>
        <w:t>Всеки прави грешки</w:t>
      </w:r>
    </w:p>
    <w:p w14:paraId="7CC01586" w14:textId="7782BC50" w:rsidR="00F801C3" w:rsidRDefault="00826547" w:rsidP="00C206F4">
      <w:pPr>
        <w:rPr>
          <w:sz w:val="24"/>
          <w:szCs w:val="24"/>
          <w:lang w:val="bg-BG"/>
        </w:rPr>
      </w:pPr>
      <w:r w:rsidRPr="00826547">
        <w:rPr>
          <w:sz w:val="24"/>
          <w:szCs w:val="24"/>
          <w:lang w:val="bg-BG"/>
        </w:rPr>
        <w:t>Правилата за поведение са общоприети, макар че различните общности могат да въвеждат свои допълнителни специфични изисквания. По тази причина се препоръчва, когато потребителят попадне в нова общност, първо да прочете нейните „Често задавани въпроси“</w:t>
      </w:r>
      <w:r>
        <w:rPr>
          <w:sz w:val="24"/>
          <w:szCs w:val="24"/>
          <w:lang w:val="en-US"/>
        </w:rPr>
        <w:t xml:space="preserve"> (FAQ – </w:t>
      </w:r>
      <w:r w:rsidRPr="00826547">
        <w:rPr>
          <w:i/>
          <w:iCs/>
          <w:sz w:val="24"/>
          <w:szCs w:val="24"/>
          <w:lang w:val="en-US"/>
        </w:rPr>
        <w:t>frequently asked questions</w:t>
      </w:r>
      <w:r w:rsidR="00E509DF">
        <w:rPr>
          <w:sz w:val="24"/>
          <w:szCs w:val="24"/>
          <w:lang w:val="en-US"/>
        </w:rPr>
        <w:t xml:space="preserve">, </w:t>
      </w:r>
      <w:r w:rsidR="00E509DF">
        <w:rPr>
          <w:sz w:val="24"/>
          <w:szCs w:val="24"/>
          <w:lang w:val="bg-BG"/>
        </w:rPr>
        <w:t>Фиг. 1</w:t>
      </w:r>
      <w:r>
        <w:rPr>
          <w:sz w:val="24"/>
          <w:szCs w:val="24"/>
          <w:lang w:val="bg-BG"/>
        </w:rPr>
        <w:t>)</w:t>
      </w:r>
      <w:r w:rsidRPr="00826547">
        <w:rPr>
          <w:sz w:val="24"/>
          <w:szCs w:val="24"/>
          <w:lang w:val="bg-BG"/>
        </w:rPr>
        <w:t xml:space="preserve"> и да прекара известно време като наблюдател, преди сам да започне да взема участие в комуникационния процес.</w:t>
      </w:r>
    </w:p>
    <w:p w14:paraId="6D7F4B49" w14:textId="08273DB8" w:rsidR="00E509DF" w:rsidRDefault="00E509DF" w:rsidP="00C206F4">
      <w:pPr>
        <w:rPr>
          <w:sz w:val="24"/>
          <w:szCs w:val="24"/>
          <w:lang w:val="bg-BG"/>
        </w:rPr>
      </w:pPr>
      <w:r>
        <w:rPr>
          <w:noProof/>
          <w:sz w:val="24"/>
          <w:szCs w:val="24"/>
          <w:lang w:val="bg-BG"/>
        </w:rPr>
        <w:drawing>
          <wp:inline distT="0" distB="0" distL="0" distR="0" wp14:anchorId="338EF30E" wp14:editId="3A8F15D8">
            <wp:extent cx="5731510" cy="4142105"/>
            <wp:effectExtent l="38100" t="38100" r="85090" b="8699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21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F30C0F" w14:textId="6F66C542" w:rsidR="00E509DF" w:rsidRPr="001F3BB9" w:rsidRDefault="00E509DF" w:rsidP="00E509DF">
      <w:pPr>
        <w:pStyle w:val="Caption"/>
        <w:jc w:val="center"/>
        <w:rPr>
          <w:lang w:val="en-US"/>
        </w:rPr>
      </w:pPr>
      <w:r w:rsidRPr="00484783">
        <w:rPr>
          <w:lang w:val="bg-BG"/>
        </w:rPr>
        <w:t xml:space="preserve">Фигура </w:t>
      </w:r>
      <w:r>
        <w:rPr>
          <w:lang w:val="bg-BG"/>
        </w:rPr>
        <w:t>1</w:t>
      </w:r>
      <w:r w:rsidRPr="00484783">
        <w:rPr>
          <w:lang w:val="bg-BG"/>
        </w:rPr>
        <w:t>:</w:t>
      </w:r>
      <w:r w:rsidRPr="00090A4C">
        <w:rPr>
          <w:lang w:val="bg-BG"/>
        </w:rPr>
        <w:t xml:space="preserve"> </w:t>
      </w:r>
      <w:r>
        <w:rPr>
          <w:lang w:val="bg-BG"/>
        </w:rPr>
        <w:t>Пример</w:t>
      </w:r>
      <w:r>
        <w:rPr>
          <w:lang w:val="bg-BG"/>
        </w:rPr>
        <w:t xml:space="preserve"> за секция с често задавани въпроси</w:t>
      </w:r>
      <w:r>
        <w:rPr>
          <w:lang w:val="bg-BG"/>
        </w:rPr>
        <w:t>.</w:t>
      </w:r>
    </w:p>
    <w:p w14:paraId="64778340" w14:textId="77777777" w:rsidR="00E509DF" w:rsidRDefault="00E509DF" w:rsidP="00C206F4">
      <w:pPr>
        <w:rPr>
          <w:sz w:val="24"/>
          <w:szCs w:val="24"/>
          <w:lang w:val="bg-BG"/>
        </w:rPr>
      </w:pPr>
    </w:p>
    <w:p w14:paraId="3C745FCE" w14:textId="77777777" w:rsidR="00D44C35" w:rsidRPr="00D44C35" w:rsidRDefault="00D44C35" w:rsidP="00D44C35">
      <w:pPr>
        <w:rPr>
          <w:sz w:val="24"/>
          <w:szCs w:val="24"/>
          <w:lang w:val="bg-BG"/>
        </w:rPr>
      </w:pPr>
      <w:r w:rsidRPr="00D44C35">
        <w:rPr>
          <w:sz w:val="24"/>
          <w:szCs w:val="24"/>
          <w:lang w:val="bg-BG"/>
        </w:rPr>
        <w:t>Правилата на нетикета засягат както съдържанието, така и формата на общуване.</w:t>
      </w:r>
    </w:p>
    <w:p w14:paraId="578C3B13" w14:textId="1B2C067E" w:rsidR="00D44C35" w:rsidRPr="00D44C35" w:rsidRDefault="00D44C35" w:rsidP="00D44C35">
      <w:pPr>
        <w:rPr>
          <w:sz w:val="24"/>
          <w:szCs w:val="24"/>
          <w:lang w:val="en-US"/>
        </w:rPr>
      </w:pPr>
      <w:r w:rsidRPr="00D44C35">
        <w:rPr>
          <w:sz w:val="24"/>
          <w:szCs w:val="24"/>
          <w:lang w:val="bg-BG"/>
        </w:rPr>
        <w:lastRenderedPageBreak/>
        <w:t xml:space="preserve">По отношение на съдържанието </w:t>
      </w:r>
      <w:r>
        <w:rPr>
          <w:sz w:val="24"/>
          <w:szCs w:val="24"/>
          <w:lang w:val="bg-BG"/>
        </w:rPr>
        <w:t>н</w:t>
      </w:r>
      <w:r w:rsidRPr="00D44C35">
        <w:rPr>
          <w:sz w:val="24"/>
          <w:szCs w:val="24"/>
          <w:lang w:val="bg-BG"/>
        </w:rPr>
        <w:t>едопустими според нетикета са отправянето на обиди и заплахи, намесите в личните пространства, рекламирането извън създадените за тази цел бизнес мрежи. В различните общности има и различна степен на толерантност към дискусиите извън темата (</w:t>
      </w:r>
      <w:r>
        <w:rPr>
          <w:sz w:val="24"/>
          <w:szCs w:val="24"/>
          <w:lang w:val="bg-BG"/>
        </w:rPr>
        <w:t xml:space="preserve">т.нар. </w:t>
      </w:r>
      <w:r>
        <w:rPr>
          <w:i/>
          <w:iCs/>
          <w:sz w:val="24"/>
          <w:szCs w:val="24"/>
          <w:lang w:val="en-US"/>
        </w:rPr>
        <w:t>O</w:t>
      </w:r>
      <w:proofErr w:type="spellStart"/>
      <w:r w:rsidRPr="00D44C35">
        <w:rPr>
          <w:i/>
          <w:iCs/>
          <w:sz w:val="24"/>
          <w:szCs w:val="24"/>
          <w:lang w:val="bg-BG"/>
        </w:rPr>
        <w:t>ff-topic</w:t>
      </w:r>
      <w:proofErr w:type="spellEnd"/>
      <w:r w:rsidRPr="00D44C35">
        <w:rPr>
          <w:i/>
          <w:iCs/>
          <w:sz w:val="24"/>
          <w:szCs w:val="24"/>
          <w:lang w:val="bg-BG"/>
        </w:rPr>
        <w:t xml:space="preserve"> </w:t>
      </w:r>
      <w:proofErr w:type="spellStart"/>
      <w:r w:rsidRPr="00D44C35">
        <w:rPr>
          <w:i/>
          <w:iCs/>
          <w:sz w:val="24"/>
          <w:szCs w:val="24"/>
          <w:lang w:val="bg-BG"/>
        </w:rPr>
        <w:t>discussions</w:t>
      </w:r>
      <w:proofErr w:type="spellEnd"/>
      <w:r w:rsidRPr="00D44C35">
        <w:rPr>
          <w:sz w:val="24"/>
          <w:szCs w:val="24"/>
          <w:lang w:val="bg-BG"/>
        </w:rPr>
        <w:t>)</w:t>
      </w:r>
      <w:r>
        <w:rPr>
          <w:sz w:val="24"/>
          <w:szCs w:val="24"/>
          <w:lang w:val="en-US"/>
        </w:rPr>
        <w:t>.</w:t>
      </w:r>
    </w:p>
    <w:p w14:paraId="39C32E8E" w14:textId="460B0346" w:rsidR="00D44C35" w:rsidRPr="00D44C35" w:rsidRDefault="00D44C35" w:rsidP="00D44C35">
      <w:pPr>
        <w:rPr>
          <w:sz w:val="24"/>
          <w:szCs w:val="24"/>
          <w:lang w:val="bg-BG"/>
        </w:rPr>
      </w:pPr>
      <w:r w:rsidRPr="00D44C35">
        <w:rPr>
          <w:sz w:val="24"/>
          <w:szCs w:val="24"/>
          <w:lang w:val="bg-BG"/>
        </w:rPr>
        <w:t>По отношение на формата</w:t>
      </w:r>
      <w:r>
        <w:rPr>
          <w:sz w:val="24"/>
          <w:szCs w:val="24"/>
          <w:lang w:val="en-US"/>
        </w:rPr>
        <w:t>,</w:t>
      </w:r>
      <w:r w:rsidRPr="00D44C3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</w:t>
      </w:r>
      <w:r w:rsidRPr="00D44C35">
        <w:rPr>
          <w:sz w:val="24"/>
          <w:szCs w:val="24"/>
          <w:lang w:val="bg-BG"/>
        </w:rPr>
        <w:t>поред нетикета на много общности писането изцяло с главни букви е израз на агресия.</w:t>
      </w:r>
    </w:p>
    <w:p w14:paraId="4BBE0C5B" w14:textId="6186ECF2" w:rsidR="00D44C35" w:rsidRPr="00D44C35" w:rsidRDefault="00D44C35" w:rsidP="00D44C35">
      <w:pPr>
        <w:rPr>
          <w:sz w:val="24"/>
          <w:szCs w:val="24"/>
          <w:lang w:val="bg-BG"/>
        </w:rPr>
      </w:pPr>
      <w:r w:rsidRPr="00D44C35">
        <w:rPr>
          <w:sz w:val="24"/>
          <w:szCs w:val="24"/>
          <w:lang w:val="bg-BG"/>
        </w:rPr>
        <w:t>Нетикетът съобразява общуването и с ограниченията на средата – текстуалния канал, при който по-трудно се предават интонацията и емоциите, които достигат до събеседниците при едно живо общуване. Затова нетикетът насърчава потребителите да използват емотикони</w:t>
      </w:r>
      <w:r w:rsidR="009603DD">
        <w:rPr>
          <w:sz w:val="24"/>
          <w:szCs w:val="24"/>
          <w:lang w:val="bg-BG"/>
        </w:rPr>
        <w:t>,</w:t>
      </w:r>
      <w:r w:rsidRPr="00D44C35">
        <w:rPr>
          <w:sz w:val="24"/>
          <w:szCs w:val="24"/>
          <w:lang w:val="bg-BG"/>
        </w:rPr>
        <w:t xml:space="preserve"> винаги когато това е уместно или наложително.</w:t>
      </w:r>
    </w:p>
    <w:p w14:paraId="6D42345B" w14:textId="683CDDA8" w:rsidR="00D44C35" w:rsidRPr="00AB3223" w:rsidRDefault="00D44C35" w:rsidP="00D44C35">
      <w:pPr>
        <w:rPr>
          <w:sz w:val="24"/>
          <w:szCs w:val="24"/>
          <w:lang w:val="bg-BG"/>
        </w:rPr>
      </w:pPr>
      <w:r w:rsidRPr="00D44C35">
        <w:rPr>
          <w:sz w:val="24"/>
          <w:szCs w:val="24"/>
          <w:lang w:val="bg-BG"/>
        </w:rPr>
        <w:t xml:space="preserve">При всичките различия между нетикета на различните общности, едно правило е общовалидно и обикновено поставяно на първо място в ръководствата: „Никога не забравяйте, че отсреща стои човек, когото можете да нараните емоционално.“ Или както го формулира авторката на първата книга по нетикет, Виржиния Ший: „В </w:t>
      </w:r>
      <w:r w:rsidR="009603DD">
        <w:rPr>
          <w:sz w:val="24"/>
          <w:szCs w:val="24"/>
          <w:lang w:val="bg-BG"/>
        </w:rPr>
        <w:t>и</w:t>
      </w:r>
      <w:r w:rsidRPr="00D44C35">
        <w:rPr>
          <w:sz w:val="24"/>
          <w:szCs w:val="24"/>
          <w:lang w:val="bg-BG"/>
        </w:rPr>
        <w:t xml:space="preserve">нтернет никога не бива да правиш нещо, за което смелостта не би ти стигнала </w:t>
      </w:r>
      <w:r w:rsidR="009603DD" w:rsidRPr="00D44C35">
        <w:rPr>
          <w:sz w:val="24"/>
          <w:szCs w:val="24"/>
          <w:lang w:val="bg-BG"/>
        </w:rPr>
        <w:t>на живо</w:t>
      </w:r>
      <w:r w:rsidRPr="00D44C35">
        <w:rPr>
          <w:sz w:val="24"/>
          <w:szCs w:val="24"/>
          <w:lang w:val="bg-BG"/>
        </w:rPr>
        <w:t>“.</w:t>
      </w:r>
    </w:p>
    <w:p w14:paraId="7C79FB67" w14:textId="71177159" w:rsidR="00EB0A8C" w:rsidRDefault="004E57C7" w:rsidP="004E57C7">
      <w:pPr>
        <w:pStyle w:val="Heading2"/>
        <w:rPr>
          <w:lang w:val="en-US"/>
        </w:rPr>
      </w:pPr>
      <w:bookmarkStart w:id="6" w:name="_Toc126154276"/>
      <w:r>
        <w:rPr>
          <w:lang w:val="bg-BG"/>
        </w:rPr>
        <w:t>Правила и отговорности за етично използване на</w:t>
      </w:r>
      <w:r w:rsidR="00B72828">
        <w:rPr>
          <w:lang w:val="bg-BG"/>
        </w:rPr>
        <w:t xml:space="preserve"> дигитални </w:t>
      </w:r>
      <w:r w:rsidR="009E3480">
        <w:rPr>
          <w:lang w:val="bg-BG"/>
        </w:rPr>
        <w:t>устройства в различни дигитални среди</w:t>
      </w:r>
      <w:bookmarkEnd w:id="6"/>
    </w:p>
    <w:p w14:paraId="589C2458" w14:textId="54D154D8" w:rsidR="00E26CFD" w:rsidRDefault="00E26CFD" w:rsidP="00E26CFD">
      <w:pPr>
        <w:pStyle w:val="Heading3"/>
        <w:rPr>
          <w:lang w:val="bg-BG"/>
        </w:rPr>
      </w:pPr>
      <w:bookmarkStart w:id="7" w:name="_Toc126154277"/>
      <w:r>
        <w:rPr>
          <w:lang w:val="bg-BG"/>
        </w:rPr>
        <w:t>Анонимни ли сме в интернет?</w:t>
      </w:r>
      <w:bookmarkEnd w:id="7"/>
    </w:p>
    <w:p w14:paraId="76375820" w14:textId="3E1ED385" w:rsidR="00317AAB" w:rsidRDefault="009E47A4" w:rsidP="00317AA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Задавали ли сте си въпроса доколко сте </w:t>
      </w:r>
      <w:r w:rsidRPr="00E26CFD">
        <w:rPr>
          <w:sz w:val="24"/>
          <w:szCs w:val="24"/>
          <w:lang w:val="bg-BG"/>
        </w:rPr>
        <w:t>анонимни в интернет</w:t>
      </w:r>
      <w:r>
        <w:rPr>
          <w:sz w:val="24"/>
          <w:szCs w:val="24"/>
          <w:lang w:val="bg-BG"/>
        </w:rPr>
        <w:t xml:space="preserve"> пространството?</w:t>
      </w:r>
      <w:r w:rsidR="009E3480">
        <w:rPr>
          <w:sz w:val="24"/>
          <w:szCs w:val="24"/>
          <w:lang w:val="bg-BG"/>
        </w:rPr>
        <w:t xml:space="preserve"> Дори когато не използваме истинското си име, а например псевдоним, нашата самоличност може да бъде разкрита чрез електронния адрес</w:t>
      </w:r>
      <w:r w:rsidR="002754AE">
        <w:rPr>
          <w:sz w:val="24"/>
          <w:szCs w:val="24"/>
          <w:lang w:val="bg-BG"/>
        </w:rPr>
        <w:t xml:space="preserve"> в интернет мрежата, която ползваме (т.нар. </w:t>
      </w:r>
      <w:r w:rsidR="002754AE" w:rsidRPr="002754AE">
        <w:rPr>
          <w:i/>
          <w:iCs/>
          <w:sz w:val="24"/>
          <w:szCs w:val="24"/>
          <w:lang w:val="en-US"/>
        </w:rPr>
        <w:t>IP</w:t>
      </w:r>
      <w:r w:rsidR="002754AE" w:rsidRPr="002754AE">
        <w:rPr>
          <w:i/>
          <w:iCs/>
          <w:sz w:val="24"/>
          <w:szCs w:val="24"/>
          <w:lang w:val="bg-BG"/>
        </w:rPr>
        <w:t xml:space="preserve"> адрес</w:t>
      </w:r>
      <w:r w:rsidR="005620C5">
        <w:rPr>
          <w:i/>
          <w:iCs/>
          <w:sz w:val="24"/>
          <w:szCs w:val="24"/>
          <w:lang w:val="bg-BG"/>
        </w:rPr>
        <w:t xml:space="preserve"> – </w:t>
      </w:r>
      <w:r w:rsidR="005620C5" w:rsidRPr="005620C5">
        <w:rPr>
          <w:sz w:val="24"/>
          <w:szCs w:val="24"/>
          <w:lang w:val="en-US"/>
        </w:rPr>
        <w:t>Internet Protocol</w:t>
      </w:r>
      <w:r w:rsidR="005620C5">
        <w:rPr>
          <w:sz w:val="24"/>
          <w:szCs w:val="24"/>
          <w:lang w:val="en-US"/>
        </w:rPr>
        <w:t xml:space="preserve"> </w:t>
      </w:r>
      <w:r w:rsidR="005620C5">
        <w:rPr>
          <w:sz w:val="24"/>
          <w:szCs w:val="24"/>
          <w:lang w:val="bg-BG"/>
        </w:rPr>
        <w:t>адрес</w:t>
      </w:r>
      <w:r w:rsidR="002754AE">
        <w:rPr>
          <w:sz w:val="24"/>
          <w:szCs w:val="24"/>
          <w:lang w:val="bg-BG"/>
        </w:rPr>
        <w:t>), както и чрез уникалния идентификационен номер</w:t>
      </w:r>
      <w:r w:rsidR="009E3480">
        <w:rPr>
          <w:sz w:val="24"/>
          <w:szCs w:val="24"/>
          <w:lang w:val="bg-BG"/>
        </w:rPr>
        <w:t xml:space="preserve"> на устройството</w:t>
      </w:r>
      <w:r w:rsidR="002754AE">
        <w:rPr>
          <w:sz w:val="24"/>
          <w:szCs w:val="24"/>
          <w:lang w:val="bg-BG"/>
        </w:rPr>
        <w:t xml:space="preserve">, което ползваме (т.нар. </w:t>
      </w:r>
      <w:r w:rsidR="002F187D">
        <w:rPr>
          <w:i/>
          <w:iCs/>
          <w:sz w:val="24"/>
          <w:szCs w:val="24"/>
          <w:lang w:val="en-US"/>
        </w:rPr>
        <w:t>MAC</w:t>
      </w:r>
      <w:r w:rsidR="002754AE">
        <w:rPr>
          <w:i/>
          <w:iCs/>
          <w:sz w:val="24"/>
          <w:szCs w:val="24"/>
          <w:lang w:val="bg-BG"/>
        </w:rPr>
        <w:t xml:space="preserve"> адрес</w:t>
      </w:r>
      <w:r w:rsidR="002F187D">
        <w:rPr>
          <w:sz w:val="24"/>
          <w:szCs w:val="24"/>
          <w:lang w:val="en-US"/>
        </w:rPr>
        <w:t xml:space="preserve"> – </w:t>
      </w:r>
      <w:r w:rsidR="002F187D" w:rsidRPr="002F187D">
        <w:rPr>
          <w:sz w:val="24"/>
          <w:szCs w:val="24"/>
          <w:lang w:val="en-US"/>
        </w:rPr>
        <w:t xml:space="preserve">Media Access Control </w:t>
      </w:r>
      <w:r w:rsidR="005620C5">
        <w:rPr>
          <w:sz w:val="24"/>
          <w:szCs w:val="24"/>
          <w:lang w:val="bg-BG"/>
        </w:rPr>
        <w:t>адрес</w:t>
      </w:r>
      <w:r w:rsidR="002754AE">
        <w:rPr>
          <w:sz w:val="24"/>
          <w:szCs w:val="24"/>
          <w:lang w:val="bg-BG"/>
        </w:rPr>
        <w:t>).</w:t>
      </w:r>
      <w:r w:rsidR="00F327BC">
        <w:rPr>
          <w:sz w:val="24"/>
          <w:szCs w:val="24"/>
          <w:lang w:val="bg-BG"/>
        </w:rPr>
        <w:t xml:space="preserve"> Именно затова следва да сме още по-отговорни и да се стремим да спазваме правилата за етично поведение.</w:t>
      </w:r>
      <w:r w:rsidR="00FD7052">
        <w:rPr>
          <w:sz w:val="24"/>
          <w:szCs w:val="24"/>
          <w:lang w:val="bg-BG"/>
        </w:rPr>
        <w:t xml:space="preserve"> Повече по темата за видимостта на самоличността в интернет ще научите в следващата тема, а именно в темата за управление на дигиталната идентичност.</w:t>
      </w:r>
    </w:p>
    <w:p w14:paraId="3FA5602C" w14:textId="14E9890A" w:rsidR="00C206F4" w:rsidRDefault="00C206F4" w:rsidP="00C206F4">
      <w:pPr>
        <w:pStyle w:val="Heading3"/>
        <w:rPr>
          <w:lang w:val="bg-BG"/>
        </w:rPr>
      </w:pPr>
      <w:bookmarkStart w:id="8" w:name="_Toc126154278"/>
      <w:r>
        <w:rPr>
          <w:lang w:val="bg-BG"/>
        </w:rPr>
        <w:t>Правила, свързани с електронна поща</w:t>
      </w:r>
      <w:bookmarkEnd w:id="8"/>
    </w:p>
    <w:p w14:paraId="3A449161" w14:textId="77777777" w:rsidR="00804485" w:rsidRDefault="00804485" w:rsidP="00C97C0D">
      <w:pPr>
        <w:autoSpaceDE w:val="0"/>
        <w:autoSpaceDN w:val="0"/>
        <w:adjustRightInd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комуникацията по електронна поща има важни общовъзприети норми и правила, които е добре да имате предвид.</w:t>
      </w:r>
    </w:p>
    <w:p w14:paraId="13A118A0" w14:textId="0DC0D8A9" w:rsidR="00804485" w:rsidRPr="00804485" w:rsidRDefault="00804485" w:rsidP="00C97C0D">
      <w:pPr>
        <w:autoSpaceDE w:val="0"/>
        <w:autoSpaceDN w:val="0"/>
        <w:adjustRightInd w:val="0"/>
        <w:rPr>
          <w:sz w:val="24"/>
          <w:szCs w:val="24"/>
          <w:lang w:val="bg-BG"/>
        </w:rPr>
      </w:pPr>
      <w:r w:rsidRPr="00804485">
        <w:rPr>
          <w:sz w:val="24"/>
          <w:szCs w:val="24"/>
          <w:lang w:val="bg-BG"/>
        </w:rPr>
        <w:t xml:space="preserve">Критични за първоначално </w:t>
      </w:r>
      <w:r w:rsidRPr="00804485">
        <w:rPr>
          <w:sz w:val="24"/>
          <w:szCs w:val="24"/>
          <w:lang w:val="bg-BG"/>
        </w:rPr>
        <w:t>впечатление</w:t>
      </w:r>
      <w:r w:rsidRPr="00804485">
        <w:rPr>
          <w:sz w:val="24"/>
          <w:szCs w:val="24"/>
          <w:lang w:val="bg-BG"/>
        </w:rPr>
        <w:t xml:space="preserve"> са обръщението, оформлението, стила на писане, езика, правописа, пунктуацията. </w:t>
      </w:r>
    </w:p>
    <w:p w14:paraId="263A77BC" w14:textId="637AAAA2" w:rsidR="00804485" w:rsidRPr="00804485" w:rsidRDefault="00804485" w:rsidP="00C97C0D">
      <w:pPr>
        <w:autoSpaceDE w:val="0"/>
        <w:autoSpaceDN w:val="0"/>
        <w:adjustRightInd w:val="0"/>
        <w:rPr>
          <w:sz w:val="24"/>
          <w:szCs w:val="24"/>
          <w:lang w:val="bg-BG"/>
        </w:rPr>
      </w:pPr>
      <w:r w:rsidRPr="00804485">
        <w:rPr>
          <w:sz w:val="24"/>
          <w:szCs w:val="24"/>
          <w:lang w:val="bg-BG"/>
        </w:rPr>
        <w:t>Електронн</w:t>
      </w:r>
      <w:r w:rsidR="00203934">
        <w:rPr>
          <w:sz w:val="24"/>
          <w:szCs w:val="24"/>
          <w:lang w:val="bg-BG"/>
        </w:rPr>
        <w:t>ият</w:t>
      </w:r>
      <w:r w:rsidRPr="00804485">
        <w:rPr>
          <w:sz w:val="24"/>
          <w:szCs w:val="24"/>
          <w:lang w:val="bg-BG"/>
        </w:rPr>
        <w:t xml:space="preserve"> адрес е важен – дали пишете от личен такъв или от служебен. При формално общуване не е в нормата да ползвате личен имейл адрес.</w:t>
      </w:r>
    </w:p>
    <w:p w14:paraId="2C103752" w14:textId="5AE1006D" w:rsidR="00804485" w:rsidRPr="00804485" w:rsidRDefault="00804485" w:rsidP="00C97C0D">
      <w:pPr>
        <w:autoSpaceDE w:val="0"/>
        <w:autoSpaceDN w:val="0"/>
        <w:adjustRightInd w:val="0"/>
        <w:rPr>
          <w:sz w:val="24"/>
          <w:szCs w:val="24"/>
          <w:lang w:val="bg-BG"/>
        </w:rPr>
      </w:pPr>
      <w:r w:rsidRPr="00804485">
        <w:rPr>
          <w:sz w:val="24"/>
          <w:szCs w:val="24"/>
          <w:lang w:val="bg-BG"/>
        </w:rPr>
        <w:t xml:space="preserve">Темата на съобщението </w:t>
      </w:r>
      <w:r w:rsidR="00464693">
        <w:rPr>
          <w:sz w:val="24"/>
          <w:szCs w:val="24"/>
          <w:lang w:val="bg-BG"/>
        </w:rPr>
        <w:t>сле</w:t>
      </w:r>
      <w:r w:rsidRPr="00804485">
        <w:rPr>
          <w:sz w:val="24"/>
          <w:szCs w:val="24"/>
          <w:lang w:val="bg-BG"/>
        </w:rPr>
        <w:t xml:space="preserve">два да е добре формулирана, да е кратка (до няколко думи) и ясна. Липса тема или тема, звучаща като реклама, е предпоставка </w:t>
      </w:r>
      <w:r w:rsidRPr="00804485">
        <w:rPr>
          <w:sz w:val="24"/>
          <w:szCs w:val="24"/>
          <w:lang w:val="bg-BG"/>
        </w:rPr>
        <w:lastRenderedPageBreak/>
        <w:t>писмото ви автоматично да бъде възприето като нежелана поща (</w:t>
      </w:r>
      <w:proofErr w:type="spellStart"/>
      <w:r w:rsidRPr="00203934">
        <w:rPr>
          <w:i/>
          <w:iCs/>
          <w:sz w:val="24"/>
          <w:szCs w:val="24"/>
          <w:lang w:val="bg-BG"/>
        </w:rPr>
        <w:t>bulk</w:t>
      </w:r>
      <w:proofErr w:type="spellEnd"/>
      <w:r w:rsidRPr="00203934">
        <w:rPr>
          <w:i/>
          <w:iCs/>
          <w:sz w:val="24"/>
          <w:szCs w:val="24"/>
          <w:lang w:val="bg-BG"/>
        </w:rPr>
        <w:t xml:space="preserve">, </w:t>
      </w:r>
      <w:proofErr w:type="spellStart"/>
      <w:r w:rsidRPr="00203934">
        <w:rPr>
          <w:i/>
          <w:iCs/>
          <w:sz w:val="24"/>
          <w:szCs w:val="24"/>
          <w:lang w:val="bg-BG"/>
        </w:rPr>
        <w:t>spam</w:t>
      </w:r>
      <w:proofErr w:type="spellEnd"/>
      <w:r w:rsidRPr="00203934">
        <w:rPr>
          <w:i/>
          <w:iCs/>
          <w:sz w:val="24"/>
          <w:szCs w:val="24"/>
          <w:lang w:val="bg-BG"/>
        </w:rPr>
        <w:t xml:space="preserve">, </w:t>
      </w:r>
      <w:proofErr w:type="spellStart"/>
      <w:r w:rsidRPr="00203934">
        <w:rPr>
          <w:i/>
          <w:iCs/>
          <w:sz w:val="24"/>
          <w:szCs w:val="24"/>
          <w:lang w:val="bg-BG"/>
        </w:rPr>
        <w:t>junkmail</w:t>
      </w:r>
      <w:proofErr w:type="spellEnd"/>
      <w:r w:rsidRPr="00804485">
        <w:rPr>
          <w:sz w:val="24"/>
          <w:szCs w:val="24"/>
          <w:lang w:val="bg-BG"/>
        </w:rPr>
        <w:t xml:space="preserve">) и да бъде блокирано или поставено в папка </w:t>
      </w:r>
      <w:r w:rsidRPr="00203934">
        <w:rPr>
          <w:i/>
          <w:iCs/>
          <w:sz w:val="24"/>
          <w:szCs w:val="24"/>
          <w:lang w:val="bg-BG"/>
        </w:rPr>
        <w:t>Спам</w:t>
      </w:r>
      <w:r w:rsidRPr="00804485">
        <w:rPr>
          <w:sz w:val="24"/>
          <w:szCs w:val="24"/>
          <w:lang w:val="bg-BG"/>
        </w:rPr>
        <w:t xml:space="preserve">. </w:t>
      </w:r>
    </w:p>
    <w:p w14:paraId="05271E55" w14:textId="1C7AE67B" w:rsidR="00804485" w:rsidRPr="00804485" w:rsidRDefault="00804485" w:rsidP="00C97C0D">
      <w:pPr>
        <w:autoSpaceDE w:val="0"/>
        <w:autoSpaceDN w:val="0"/>
        <w:adjustRightInd w:val="0"/>
        <w:rPr>
          <w:sz w:val="24"/>
          <w:szCs w:val="24"/>
          <w:lang w:val="bg-BG"/>
        </w:rPr>
      </w:pPr>
      <w:r w:rsidRPr="00804485">
        <w:rPr>
          <w:sz w:val="24"/>
          <w:szCs w:val="24"/>
          <w:lang w:val="bg-BG"/>
        </w:rPr>
        <w:t xml:space="preserve">Следвайте принципа </w:t>
      </w:r>
      <w:r w:rsidR="00203934">
        <w:rPr>
          <w:sz w:val="24"/>
          <w:szCs w:val="24"/>
          <w:lang w:val="bg-BG"/>
        </w:rPr>
        <w:t>„</w:t>
      </w:r>
      <w:r w:rsidRPr="00804485">
        <w:rPr>
          <w:sz w:val="24"/>
          <w:szCs w:val="24"/>
          <w:lang w:val="bg-BG"/>
        </w:rPr>
        <w:t>едно писмо една тема</w:t>
      </w:r>
      <w:r w:rsidR="00203934">
        <w:rPr>
          <w:sz w:val="24"/>
          <w:szCs w:val="24"/>
          <w:lang w:val="bg-BG"/>
        </w:rPr>
        <w:t>“</w:t>
      </w:r>
      <w:r w:rsidRPr="00804485">
        <w:rPr>
          <w:sz w:val="24"/>
          <w:szCs w:val="24"/>
          <w:lang w:val="bg-BG"/>
        </w:rPr>
        <w:t xml:space="preserve">, т.е. ако искате да засегнете няколко различни теми и въпроси, свързани с тях, отделете ги в отделни писма, като ги означите с </w:t>
      </w:r>
      <w:r w:rsidR="00DB543F">
        <w:rPr>
          <w:sz w:val="24"/>
          <w:szCs w:val="24"/>
          <w:lang w:val="bg-BG"/>
        </w:rPr>
        <w:t>различно озаглавени</w:t>
      </w:r>
      <w:r w:rsidRPr="00804485">
        <w:rPr>
          <w:sz w:val="24"/>
          <w:szCs w:val="24"/>
          <w:lang w:val="bg-BG"/>
        </w:rPr>
        <w:t xml:space="preserve"> теми в полето за задаване на тема.</w:t>
      </w:r>
    </w:p>
    <w:p w14:paraId="5E3AEEF7" w14:textId="7DD607C0" w:rsidR="00C206F4" w:rsidRDefault="00804485" w:rsidP="00C97C0D">
      <w:pPr>
        <w:rPr>
          <w:sz w:val="24"/>
          <w:szCs w:val="24"/>
          <w:lang w:val="bg-BG"/>
        </w:rPr>
      </w:pPr>
      <w:r w:rsidRPr="00804485">
        <w:rPr>
          <w:sz w:val="24"/>
          <w:szCs w:val="24"/>
          <w:lang w:val="bg-BG"/>
        </w:rPr>
        <w:t xml:space="preserve">При отговор или препращане на писмо, обърнете внимание, че автоматично се появяват съответно </w:t>
      </w:r>
      <w:proofErr w:type="spellStart"/>
      <w:r w:rsidRPr="00DB543F">
        <w:rPr>
          <w:i/>
          <w:iCs/>
          <w:sz w:val="24"/>
          <w:szCs w:val="24"/>
          <w:lang w:val="bg-BG"/>
        </w:rPr>
        <w:t>Re</w:t>
      </w:r>
      <w:proofErr w:type="spellEnd"/>
      <w:r w:rsidR="00DB543F" w:rsidRPr="00DB543F">
        <w:rPr>
          <w:i/>
          <w:iCs/>
          <w:sz w:val="24"/>
          <w:szCs w:val="24"/>
          <w:lang w:val="bg-BG"/>
        </w:rPr>
        <w:t>:</w:t>
      </w:r>
      <w:r w:rsidRPr="00804485">
        <w:rPr>
          <w:sz w:val="24"/>
          <w:szCs w:val="24"/>
          <w:lang w:val="bg-BG"/>
        </w:rPr>
        <w:t xml:space="preserve"> или </w:t>
      </w:r>
      <w:proofErr w:type="spellStart"/>
      <w:r w:rsidRPr="00DB543F">
        <w:rPr>
          <w:i/>
          <w:iCs/>
          <w:sz w:val="24"/>
          <w:szCs w:val="24"/>
          <w:lang w:val="bg-BG"/>
        </w:rPr>
        <w:t>Fwd</w:t>
      </w:r>
      <w:proofErr w:type="spellEnd"/>
      <w:r w:rsidR="00DB543F" w:rsidRPr="00DB543F">
        <w:rPr>
          <w:i/>
          <w:iCs/>
          <w:sz w:val="24"/>
          <w:szCs w:val="24"/>
          <w:lang w:val="bg-BG"/>
        </w:rPr>
        <w:t>:</w:t>
      </w:r>
      <w:r w:rsidRPr="00804485">
        <w:rPr>
          <w:sz w:val="24"/>
          <w:szCs w:val="24"/>
          <w:lang w:val="bg-BG"/>
        </w:rPr>
        <w:t xml:space="preserve"> в началото на темата. Не ги изтривайте! Това са важни индикатори, че писмото ви е отговор на друго или че препращате чуждо писмо.</w:t>
      </w:r>
    </w:p>
    <w:p w14:paraId="16F439E1" w14:textId="3EED5413" w:rsidR="00F07710" w:rsidRDefault="00F07710" w:rsidP="00C97C0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Ако пишете за първи път на някого, не забравяйте да се представите с няколко думи в началото, а в края на писмото напишете името и координатите си.</w:t>
      </w:r>
    </w:p>
    <w:p w14:paraId="31BF2702" w14:textId="1AC0A526" w:rsidR="0023228A" w:rsidRDefault="0023228A" w:rsidP="00C97C0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Ако изпращате прикачени файлове към писмото си, уточнете това в текста – какво точно изпращате като съдържание.</w:t>
      </w:r>
    </w:p>
    <w:p w14:paraId="6B8C6C28" w14:textId="6B6625F4" w:rsidR="0023228A" w:rsidRPr="00826547" w:rsidRDefault="0023228A" w:rsidP="00C97C0D">
      <w:pPr>
        <w:rPr>
          <w:lang w:val="en-US"/>
        </w:rPr>
      </w:pPr>
      <w:r>
        <w:rPr>
          <w:sz w:val="24"/>
          <w:szCs w:val="24"/>
          <w:lang w:val="bg-BG"/>
        </w:rPr>
        <w:t>Ако писмото ви е делово, имайте предвид, че не е прието да използвате емотикони. Нека те останат за по-личната комуникация.</w:t>
      </w:r>
      <w:r w:rsidR="00341E61">
        <w:rPr>
          <w:sz w:val="24"/>
          <w:szCs w:val="24"/>
          <w:lang w:val="bg-BG"/>
        </w:rPr>
        <w:t xml:space="preserve"> </w:t>
      </w:r>
      <w:r w:rsidR="00341E61" w:rsidRPr="00341E61">
        <w:rPr>
          <w:sz w:val="24"/>
          <w:szCs w:val="24"/>
          <w:lang w:val="bg-BG"/>
        </w:rPr>
        <w:sym w:font="Wingdings" w:char="F04A"/>
      </w:r>
    </w:p>
    <w:p w14:paraId="1A83245C" w14:textId="28E1F280" w:rsidR="00FD7052" w:rsidRDefault="00EA7C18" w:rsidP="009900DF">
      <w:pPr>
        <w:pStyle w:val="Heading3"/>
        <w:rPr>
          <w:lang w:val="bg-BG"/>
        </w:rPr>
      </w:pPr>
      <w:bookmarkStart w:id="9" w:name="_Toc126154279"/>
      <w:r>
        <w:rPr>
          <w:lang w:val="bg-BG"/>
        </w:rPr>
        <w:t>Верижни писма</w:t>
      </w:r>
      <w:bookmarkEnd w:id="9"/>
    </w:p>
    <w:p w14:paraId="55D9F3E2" w14:textId="17D2CE78" w:rsidR="00566995" w:rsidRPr="00566995" w:rsidRDefault="00566995" w:rsidP="00566995">
      <w:pPr>
        <w:rPr>
          <w:sz w:val="24"/>
          <w:szCs w:val="24"/>
          <w:lang w:val="bg-BG"/>
        </w:rPr>
      </w:pPr>
      <w:r w:rsidRPr="00566995">
        <w:rPr>
          <w:sz w:val="24"/>
          <w:szCs w:val="24"/>
          <w:lang w:val="bg-BG"/>
        </w:rPr>
        <w:t xml:space="preserve">Верижното писмо </w:t>
      </w:r>
      <w:r>
        <w:rPr>
          <w:sz w:val="24"/>
          <w:szCs w:val="24"/>
          <w:lang w:val="bg-BG"/>
        </w:rPr>
        <w:t xml:space="preserve">(от англ. ез. – </w:t>
      </w:r>
      <w:r w:rsidRPr="00566995">
        <w:rPr>
          <w:i/>
          <w:iCs/>
          <w:sz w:val="24"/>
          <w:szCs w:val="24"/>
          <w:lang w:val="en-US"/>
        </w:rPr>
        <w:t>chain letter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 xml:space="preserve"> </w:t>
      </w:r>
      <w:r w:rsidRPr="00566995">
        <w:rPr>
          <w:sz w:val="24"/>
          <w:szCs w:val="24"/>
          <w:lang w:val="bg-BG"/>
        </w:rPr>
        <w:t xml:space="preserve">е съобщение, което се опитва да убеди получателя да направи няколко копия </w:t>
      </w:r>
      <w:r w:rsidR="00DA7375">
        <w:rPr>
          <w:sz w:val="24"/>
          <w:szCs w:val="24"/>
          <w:lang w:val="bg-BG"/>
        </w:rPr>
        <w:t xml:space="preserve">на писмото </w:t>
      </w:r>
      <w:r w:rsidRPr="00566995">
        <w:rPr>
          <w:sz w:val="24"/>
          <w:szCs w:val="24"/>
          <w:lang w:val="bg-BG"/>
        </w:rPr>
        <w:t xml:space="preserve">и да ги </w:t>
      </w:r>
      <w:r w:rsidR="00DA7375">
        <w:rPr>
          <w:sz w:val="24"/>
          <w:szCs w:val="24"/>
          <w:lang w:val="bg-BG"/>
        </w:rPr>
        <w:t>изпрати</w:t>
      </w:r>
      <w:r w:rsidRPr="00566995">
        <w:rPr>
          <w:sz w:val="24"/>
          <w:szCs w:val="24"/>
          <w:lang w:val="bg-BG"/>
        </w:rPr>
        <w:t xml:space="preserve"> на определен брой получатели. </w:t>
      </w:r>
      <w:r w:rsidR="001900C5">
        <w:rPr>
          <w:sz w:val="24"/>
          <w:szCs w:val="24"/>
          <w:lang w:val="bg-BG"/>
        </w:rPr>
        <w:t>Получава се разрастваща се „в</w:t>
      </w:r>
      <w:r w:rsidRPr="00566995">
        <w:rPr>
          <w:sz w:val="24"/>
          <w:szCs w:val="24"/>
          <w:lang w:val="bg-BG"/>
        </w:rPr>
        <w:t>ерига</w:t>
      </w:r>
      <w:r w:rsidR="001900C5">
        <w:rPr>
          <w:sz w:val="24"/>
          <w:szCs w:val="24"/>
          <w:lang w:val="bg-BG"/>
        </w:rPr>
        <w:t>“</w:t>
      </w:r>
      <w:r w:rsidRPr="00566995">
        <w:rPr>
          <w:sz w:val="24"/>
          <w:szCs w:val="24"/>
          <w:lang w:val="bg-BG"/>
        </w:rPr>
        <w:t xml:space="preserve"> </w:t>
      </w:r>
      <w:r w:rsidR="001900C5">
        <w:rPr>
          <w:sz w:val="24"/>
          <w:szCs w:val="24"/>
          <w:lang w:val="bg-BG"/>
        </w:rPr>
        <w:t xml:space="preserve">– нещо като </w:t>
      </w:r>
      <w:r w:rsidRPr="00566995">
        <w:rPr>
          <w:sz w:val="24"/>
          <w:szCs w:val="24"/>
          <w:lang w:val="bg-BG"/>
        </w:rPr>
        <w:t>пирамида.</w:t>
      </w:r>
    </w:p>
    <w:p w14:paraId="7F20F435" w14:textId="10A07EBF" w:rsidR="00EA7C18" w:rsidRDefault="00566995" w:rsidP="00566995">
      <w:pPr>
        <w:rPr>
          <w:sz w:val="24"/>
          <w:szCs w:val="24"/>
          <w:lang w:val="bg-BG"/>
        </w:rPr>
      </w:pPr>
      <w:r w:rsidRPr="00566995">
        <w:rPr>
          <w:sz w:val="24"/>
          <w:szCs w:val="24"/>
          <w:lang w:val="bg-BG"/>
        </w:rPr>
        <w:t xml:space="preserve">Обичайните методи, използвани във верижните писма, включват емоционално манипулативни истории, пирамидални схеми за бързо забогатяване и използване на суеверия за заплашване на получателя. Първоначално верижните писма са били </w:t>
      </w:r>
      <w:r w:rsidR="001900C5">
        <w:rPr>
          <w:sz w:val="24"/>
          <w:szCs w:val="24"/>
          <w:lang w:val="bg-BG"/>
        </w:rPr>
        <w:t xml:space="preserve">хартиени </w:t>
      </w:r>
      <w:r w:rsidRPr="00566995">
        <w:rPr>
          <w:sz w:val="24"/>
          <w:szCs w:val="24"/>
          <w:lang w:val="bg-BG"/>
        </w:rPr>
        <w:t xml:space="preserve">писма, изпращани по </w:t>
      </w:r>
      <w:r w:rsidR="001900C5">
        <w:rPr>
          <w:sz w:val="24"/>
          <w:szCs w:val="24"/>
          <w:lang w:val="bg-BG"/>
        </w:rPr>
        <w:t xml:space="preserve">стандартната </w:t>
      </w:r>
      <w:r w:rsidRPr="00566995">
        <w:rPr>
          <w:sz w:val="24"/>
          <w:szCs w:val="24"/>
          <w:lang w:val="bg-BG"/>
        </w:rPr>
        <w:t>поща</w:t>
      </w:r>
      <w:r w:rsidR="001900C5">
        <w:rPr>
          <w:sz w:val="24"/>
          <w:szCs w:val="24"/>
          <w:lang w:val="bg-BG"/>
        </w:rPr>
        <w:t>.</w:t>
      </w:r>
      <w:r w:rsidRPr="00566995">
        <w:rPr>
          <w:sz w:val="24"/>
          <w:szCs w:val="24"/>
          <w:lang w:val="bg-BG"/>
        </w:rPr>
        <w:t xml:space="preserve"> </w:t>
      </w:r>
      <w:r w:rsidR="001900C5">
        <w:rPr>
          <w:sz w:val="24"/>
          <w:szCs w:val="24"/>
          <w:lang w:val="bg-BG"/>
        </w:rPr>
        <w:t>Д</w:t>
      </w:r>
      <w:r w:rsidRPr="00566995">
        <w:rPr>
          <w:sz w:val="24"/>
          <w:szCs w:val="24"/>
          <w:lang w:val="bg-BG"/>
        </w:rPr>
        <w:t>нес верижните писма често се изпращат по електронен път чрез електронна поща, сайтове на социални мрежи и текстови съобщения.</w:t>
      </w:r>
    </w:p>
    <w:p w14:paraId="236CD185" w14:textId="5B00CA2C" w:rsidR="005A23EE" w:rsidRPr="005A23EE" w:rsidRDefault="005A23EE" w:rsidP="005A23EE">
      <w:pPr>
        <w:rPr>
          <w:sz w:val="24"/>
          <w:szCs w:val="24"/>
          <w:lang w:val="bg-BG"/>
        </w:rPr>
      </w:pPr>
      <w:r w:rsidRPr="005A23EE">
        <w:rPr>
          <w:sz w:val="24"/>
          <w:szCs w:val="24"/>
          <w:lang w:val="bg-BG"/>
        </w:rPr>
        <w:t>Някои имейл съобщения, изпратени като верижни писма, могат да изглеждат съвсем безобидни</w:t>
      </w:r>
      <w:r>
        <w:rPr>
          <w:sz w:val="24"/>
          <w:szCs w:val="24"/>
          <w:lang w:val="bg-BG"/>
        </w:rPr>
        <w:t>.</w:t>
      </w:r>
      <w:r w:rsidRPr="005A23E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</w:t>
      </w:r>
      <w:r w:rsidRPr="005A23EE">
        <w:rPr>
          <w:sz w:val="24"/>
          <w:szCs w:val="24"/>
          <w:lang w:val="bg-BG"/>
        </w:rPr>
        <w:t>апример ученик от гимназията, който иска да провери колко души могат да получат неговия имейл за научен проект</w:t>
      </w:r>
      <w:r>
        <w:rPr>
          <w:sz w:val="24"/>
          <w:szCs w:val="24"/>
          <w:lang w:val="bg-BG"/>
        </w:rPr>
        <w:t>.</w:t>
      </w:r>
    </w:p>
    <w:p w14:paraId="3D87BA97" w14:textId="49F587BB" w:rsidR="005A23EE" w:rsidRPr="005A23EE" w:rsidRDefault="005A23EE" w:rsidP="005A23EE">
      <w:pPr>
        <w:rPr>
          <w:sz w:val="24"/>
          <w:szCs w:val="24"/>
          <w:lang w:val="bg-BG"/>
        </w:rPr>
      </w:pPr>
      <w:r w:rsidRPr="005A23EE">
        <w:rPr>
          <w:sz w:val="24"/>
          <w:szCs w:val="24"/>
          <w:lang w:val="bg-BG"/>
        </w:rPr>
        <w:t>Съобщенията понякога включват фалшиви обещания от компании или богати хора (като Бил Гейтс), които обещават парична награда на всеки, който получи съобщението. Те могат да бъдат и политически мотивирани или предупреждение, че популярно телевизионно или радиопредаване може да бъде свалено от ефир. Някои, като хавайския тотем за късмет, който се разпространява в хиляди форми, заплашват потребителите с лош късмет, ако не го препратят.</w:t>
      </w:r>
      <w:r w:rsidR="00AC243C">
        <w:rPr>
          <w:sz w:val="24"/>
          <w:szCs w:val="24"/>
          <w:lang w:val="bg-BG"/>
        </w:rPr>
        <w:t xml:space="preserve"> </w:t>
      </w:r>
      <w:r w:rsidRPr="005A23EE">
        <w:rPr>
          <w:sz w:val="24"/>
          <w:szCs w:val="24"/>
          <w:lang w:val="bg-BG"/>
        </w:rPr>
        <w:t>Съществуват много форми на верижни имейли, които заплашват със смърт или отнемане на душата, като разказват истории за смъртта на други хора</w:t>
      </w:r>
      <w:r w:rsidR="00AC243C">
        <w:rPr>
          <w:sz w:val="24"/>
          <w:szCs w:val="24"/>
          <w:lang w:val="bg-BG"/>
        </w:rPr>
        <w:t>.</w:t>
      </w:r>
    </w:p>
    <w:p w14:paraId="782B1BC8" w14:textId="6D9719D2" w:rsidR="005A23EE" w:rsidRDefault="005A23EE" w:rsidP="005A23EE">
      <w:pPr>
        <w:rPr>
          <w:sz w:val="24"/>
          <w:szCs w:val="24"/>
          <w:lang w:val="bg-BG"/>
        </w:rPr>
      </w:pPr>
      <w:r w:rsidRPr="005A23EE">
        <w:rPr>
          <w:sz w:val="24"/>
          <w:szCs w:val="24"/>
          <w:lang w:val="bg-BG"/>
        </w:rPr>
        <w:t>Друга разпространена форма на верижно писмо по електронна поща е измамата с вирус и форма на кибертормоз.</w:t>
      </w:r>
    </w:p>
    <w:p w14:paraId="58C67DFB" w14:textId="6143B27C" w:rsidR="005951F8" w:rsidRDefault="005951F8" w:rsidP="005A23E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Важно е да запомним, че не бива да препращаме подобни писма и съобщения!  Най-разумно е да ги преместим в папка </w:t>
      </w:r>
      <w:r w:rsidRPr="005951F8">
        <w:rPr>
          <w:i/>
          <w:iCs/>
          <w:sz w:val="24"/>
          <w:szCs w:val="24"/>
          <w:lang w:val="bg-BG"/>
        </w:rPr>
        <w:t>Спам</w:t>
      </w:r>
      <w:r>
        <w:rPr>
          <w:sz w:val="24"/>
          <w:szCs w:val="24"/>
          <w:lang w:val="bg-BG"/>
        </w:rPr>
        <w:t>, по възможност без да ги отваряме</w:t>
      </w:r>
      <w:r w:rsidR="003B19E1">
        <w:rPr>
          <w:sz w:val="24"/>
          <w:szCs w:val="24"/>
          <w:lang w:val="en-US"/>
        </w:rPr>
        <w:t xml:space="preserve">: </w:t>
      </w:r>
      <w:r w:rsidR="003B19E1">
        <w:rPr>
          <w:sz w:val="24"/>
          <w:szCs w:val="24"/>
          <w:lang w:val="bg-BG"/>
        </w:rPr>
        <w:t xml:space="preserve">маркирайте писмото, поставяйки отметка в полето в началото на ред, и щракнете върху надписа </w:t>
      </w:r>
      <w:r w:rsidR="003B19E1">
        <w:rPr>
          <w:i/>
          <w:iCs/>
          <w:sz w:val="24"/>
          <w:szCs w:val="24"/>
          <w:lang w:val="bg-BG"/>
        </w:rPr>
        <w:t>Спам</w:t>
      </w:r>
      <w:r w:rsidR="003B19E1">
        <w:rPr>
          <w:sz w:val="24"/>
          <w:szCs w:val="24"/>
          <w:lang w:val="en-US"/>
        </w:rPr>
        <w:t xml:space="preserve"> (</w:t>
      </w:r>
      <w:r w:rsidR="003B19E1">
        <w:rPr>
          <w:sz w:val="24"/>
          <w:szCs w:val="24"/>
          <w:lang w:val="bg-BG"/>
        </w:rPr>
        <w:t xml:space="preserve">Фиг. </w:t>
      </w:r>
      <w:r w:rsidR="00E509DF">
        <w:rPr>
          <w:sz w:val="24"/>
          <w:szCs w:val="24"/>
          <w:lang w:val="bg-BG"/>
        </w:rPr>
        <w:t>2</w:t>
      </w:r>
      <w:r w:rsidR="003B19E1">
        <w:rPr>
          <w:sz w:val="24"/>
          <w:szCs w:val="24"/>
          <w:lang w:val="bg-BG"/>
        </w:rPr>
        <w:t>).</w:t>
      </w:r>
    </w:p>
    <w:p w14:paraId="499DC563" w14:textId="67BF4AF3" w:rsidR="00531248" w:rsidRDefault="00531248" w:rsidP="00531248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3B07B1F4" wp14:editId="7415800F">
            <wp:extent cx="4571829" cy="867071"/>
            <wp:effectExtent l="38100" t="38100" r="89535" b="857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829" cy="8670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AB3D45" w14:textId="4813DBE7" w:rsidR="001F3BB9" w:rsidRPr="001F3BB9" w:rsidRDefault="001F3BB9" w:rsidP="001F3BB9">
      <w:pPr>
        <w:pStyle w:val="Caption"/>
        <w:jc w:val="center"/>
        <w:rPr>
          <w:lang w:val="en-US"/>
        </w:rPr>
      </w:pPr>
      <w:r w:rsidRPr="00484783">
        <w:rPr>
          <w:lang w:val="bg-BG"/>
        </w:rPr>
        <w:t xml:space="preserve">Фигура </w:t>
      </w:r>
      <w:r w:rsidR="00E509DF">
        <w:rPr>
          <w:lang w:val="bg-BG"/>
        </w:rPr>
        <w:t>2</w:t>
      </w:r>
      <w:r w:rsidRPr="00484783">
        <w:rPr>
          <w:lang w:val="bg-BG"/>
        </w:rPr>
        <w:t>:</w:t>
      </w:r>
      <w:r w:rsidRPr="00090A4C">
        <w:rPr>
          <w:lang w:val="bg-BG"/>
        </w:rPr>
        <w:t xml:space="preserve"> </w:t>
      </w:r>
      <w:r>
        <w:rPr>
          <w:lang w:val="bg-BG"/>
        </w:rPr>
        <w:t>Примерно верижно писмо</w:t>
      </w:r>
      <w:r>
        <w:rPr>
          <w:lang w:val="bg-BG"/>
        </w:rPr>
        <w:t>.</w:t>
      </w:r>
    </w:p>
    <w:p w14:paraId="3EDCC07F" w14:textId="16C81891" w:rsidR="00EB0A8C" w:rsidRDefault="008E4872" w:rsidP="008E4872">
      <w:pPr>
        <w:pStyle w:val="Heading1"/>
        <w:rPr>
          <w:lang w:val="en-US"/>
        </w:rPr>
      </w:pPr>
      <w:bookmarkStart w:id="10" w:name="_Toc126154280"/>
      <w:r>
        <w:rPr>
          <w:lang w:val="bg-BG"/>
        </w:rPr>
        <w:t>Добри и лоши практики при използване на дигиталните технологии и интернет</w:t>
      </w:r>
      <w:bookmarkEnd w:id="10"/>
    </w:p>
    <w:p w14:paraId="769F45B3" w14:textId="17895F95" w:rsidR="00384618" w:rsidRPr="00384618" w:rsidRDefault="00384618" w:rsidP="0038461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Интернет</w:t>
      </w:r>
      <w:r w:rsidRPr="0038461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днес</w:t>
      </w:r>
      <w:r w:rsidRPr="00384618">
        <w:rPr>
          <w:sz w:val="24"/>
          <w:szCs w:val="24"/>
          <w:lang w:val="bg-BG"/>
        </w:rPr>
        <w:t xml:space="preserve"> е напълно естествена част от живота ни и много от нас не могат да си представят как нашите баби и дядовци например са се справяли без електронна поща, игри, видеоклипове или търсене на отговор на въпрос в </w:t>
      </w:r>
      <w:r>
        <w:rPr>
          <w:sz w:val="24"/>
          <w:szCs w:val="24"/>
          <w:lang w:val="bg-BG"/>
        </w:rPr>
        <w:t>мрежата.</w:t>
      </w:r>
      <w:r w:rsidRPr="00384618">
        <w:rPr>
          <w:sz w:val="24"/>
          <w:szCs w:val="24"/>
          <w:lang w:val="bg-BG"/>
        </w:rPr>
        <w:t xml:space="preserve"> Да не говорим колко </w:t>
      </w:r>
      <w:r>
        <w:rPr>
          <w:sz w:val="24"/>
          <w:szCs w:val="24"/>
          <w:lang w:val="bg-BG"/>
        </w:rPr>
        <w:t>приятно</w:t>
      </w:r>
      <w:r w:rsidRPr="00384618">
        <w:rPr>
          <w:sz w:val="24"/>
          <w:szCs w:val="24"/>
          <w:lang w:val="bg-BG"/>
        </w:rPr>
        <w:t xml:space="preserve"> е да си чатиш с приятелите си и когато ти се случи нещо интересно, да им съобщиш за това и дори да им изпратиш снимка</w:t>
      </w:r>
      <w:r>
        <w:rPr>
          <w:sz w:val="24"/>
          <w:szCs w:val="24"/>
          <w:lang w:val="bg-BG"/>
        </w:rPr>
        <w:t>.</w:t>
      </w:r>
      <w:r w:rsidRPr="00384618">
        <w:rPr>
          <w:sz w:val="24"/>
          <w:szCs w:val="24"/>
          <w:lang w:val="bg-BG"/>
        </w:rPr>
        <w:t xml:space="preserve"> </w:t>
      </w:r>
    </w:p>
    <w:p w14:paraId="1758EC1D" w14:textId="1FAFEAAE" w:rsidR="00384618" w:rsidRDefault="006760BF" w:rsidP="0038461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някои случаи дори</w:t>
      </w:r>
      <w:r w:rsidR="00384618" w:rsidRPr="00384618">
        <w:rPr>
          <w:sz w:val="24"/>
          <w:szCs w:val="24"/>
          <w:lang w:val="bg-BG"/>
        </w:rPr>
        <w:t xml:space="preserve"> можем да кажем, че интернет вече е почти истински живот за нас. </w:t>
      </w:r>
      <w:r>
        <w:rPr>
          <w:sz w:val="24"/>
          <w:szCs w:val="24"/>
          <w:lang w:val="bg-BG"/>
        </w:rPr>
        <w:t>Обаче, както видяхме вече, подобно</w:t>
      </w:r>
      <w:r w:rsidR="00384618" w:rsidRPr="0038461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на </w:t>
      </w:r>
      <w:r w:rsidR="00384618" w:rsidRPr="00384618">
        <w:rPr>
          <w:sz w:val="24"/>
          <w:szCs w:val="24"/>
          <w:lang w:val="bg-BG"/>
        </w:rPr>
        <w:t>реалния живот, има определени правила, които трябва да спазва</w:t>
      </w:r>
      <w:r>
        <w:rPr>
          <w:sz w:val="24"/>
          <w:szCs w:val="24"/>
          <w:lang w:val="bg-BG"/>
        </w:rPr>
        <w:t>м</w:t>
      </w:r>
      <w:r w:rsidR="00384618" w:rsidRPr="00384618">
        <w:rPr>
          <w:sz w:val="24"/>
          <w:szCs w:val="24"/>
          <w:lang w:val="bg-BG"/>
        </w:rPr>
        <w:t>е по отношение на поведението си в интернет. Само защото сте на компютъра и</w:t>
      </w:r>
      <w:r>
        <w:rPr>
          <w:sz w:val="24"/>
          <w:szCs w:val="24"/>
          <w:lang w:val="bg-BG"/>
        </w:rPr>
        <w:t xml:space="preserve"> привидно</w:t>
      </w:r>
      <w:r w:rsidR="00384618" w:rsidRPr="00384618">
        <w:rPr>
          <w:sz w:val="24"/>
          <w:szCs w:val="24"/>
          <w:lang w:val="bg-BG"/>
        </w:rPr>
        <w:t xml:space="preserve"> никой не може да разбере кой сте и какв</w:t>
      </w:r>
      <w:r>
        <w:rPr>
          <w:sz w:val="24"/>
          <w:szCs w:val="24"/>
          <w:lang w:val="bg-BG"/>
        </w:rPr>
        <w:t>и</w:t>
      </w:r>
      <w:r w:rsidR="00384618" w:rsidRPr="00384618">
        <w:rPr>
          <w:sz w:val="24"/>
          <w:szCs w:val="24"/>
          <w:lang w:val="bg-BG"/>
        </w:rPr>
        <w:t xml:space="preserve"> с</w:t>
      </w:r>
      <w:r>
        <w:rPr>
          <w:sz w:val="24"/>
          <w:szCs w:val="24"/>
          <w:lang w:val="bg-BG"/>
        </w:rPr>
        <w:t>а намеренията ви</w:t>
      </w:r>
      <w:r w:rsidR="00384618" w:rsidRPr="00384618">
        <w:rPr>
          <w:sz w:val="24"/>
          <w:szCs w:val="24"/>
          <w:lang w:val="bg-BG"/>
        </w:rPr>
        <w:t>, общата учтивост диктува, че трябва да се държите по определен начин</w:t>
      </w:r>
      <w:r>
        <w:rPr>
          <w:sz w:val="24"/>
          <w:szCs w:val="24"/>
          <w:lang w:val="bg-BG"/>
        </w:rPr>
        <w:t>, т.е. да спазвате нетикета или с</w:t>
      </w:r>
      <w:r w:rsidR="00384618" w:rsidRPr="00384618">
        <w:rPr>
          <w:sz w:val="24"/>
          <w:szCs w:val="24"/>
          <w:lang w:val="bg-BG"/>
        </w:rPr>
        <w:t xml:space="preserve"> други думи</w:t>
      </w:r>
      <w:r>
        <w:rPr>
          <w:sz w:val="24"/>
          <w:szCs w:val="24"/>
          <w:lang w:val="bg-BG"/>
        </w:rPr>
        <w:t xml:space="preserve"> – да имаме</w:t>
      </w:r>
      <w:r w:rsidR="00384618" w:rsidRPr="00384618">
        <w:rPr>
          <w:sz w:val="24"/>
          <w:szCs w:val="24"/>
          <w:lang w:val="bg-BG"/>
        </w:rPr>
        <w:t xml:space="preserve"> добри маниери онлайн. Точно както има определени правила, които спазва</w:t>
      </w:r>
      <w:r>
        <w:rPr>
          <w:sz w:val="24"/>
          <w:szCs w:val="24"/>
          <w:lang w:val="bg-BG"/>
        </w:rPr>
        <w:t>м</w:t>
      </w:r>
      <w:r w:rsidR="00384618" w:rsidRPr="00384618">
        <w:rPr>
          <w:sz w:val="24"/>
          <w:szCs w:val="24"/>
          <w:lang w:val="bg-BG"/>
        </w:rPr>
        <w:t>е, когато с</w:t>
      </w:r>
      <w:r>
        <w:rPr>
          <w:sz w:val="24"/>
          <w:szCs w:val="24"/>
          <w:lang w:val="bg-BG"/>
        </w:rPr>
        <w:t>м</w:t>
      </w:r>
      <w:r w:rsidR="00384618" w:rsidRPr="00384618">
        <w:rPr>
          <w:sz w:val="24"/>
          <w:szCs w:val="24"/>
          <w:lang w:val="bg-BG"/>
        </w:rPr>
        <w:t>е в училище или в магазина, има и други правила, които трябва да спазва</w:t>
      </w:r>
      <w:r>
        <w:rPr>
          <w:sz w:val="24"/>
          <w:szCs w:val="24"/>
          <w:lang w:val="bg-BG"/>
        </w:rPr>
        <w:t>м</w:t>
      </w:r>
      <w:r w:rsidR="00384618" w:rsidRPr="00384618">
        <w:rPr>
          <w:sz w:val="24"/>
          <w:szCs w:val="24"/>
          <w:lang w:val="bg-BG"/>
        </w:rPr>
        <w:t xml:space="preserve">е онлайн, така че времето </w:t>
      </w:r>
      <w:r>
        <w:rPr>
          <w:sz w:val="24"/>
          <w:szCs w:val="24"/>
          <w:lang w:val="bg-BG"/>
        </w:rPr>
        <w:t>н</w:t>
      </w:r>
      <w:r w:rsidR="00384618" w:rsidRPr="00384618">
        <w:rPr>
          <w:sz w:val="24"/>
          <w:szCs w:val="24"/>
          <w:lang w:val="bg-BG"/>
        </w:rPr>
        <w:t>и в интернет да остане приятно</w:t>
      </w:r>
      <w:r>
        <w:rPr>
          <w:sz w:val="24"/>
          <w:szCs w:val="24"/>
          <w:lang w:val="bg-BG"/>
        </w:rPr>
        <w:t xml:space="preserve">. </w:t>
      </w:r>
    </w:p>
    <w:p w14:paraId="4966C7A3" w14:textId="33ECFB2A" w:rsidR="00384618" w:rsidRPr="00384618" w:rsidRDefault="00950536" w:rsidP="0038461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Добрите практики при използване на дигиталните технологии и интернет са именно случаите, когато се спазват нормите и правилата на поведение</w:t>
      </w:r>
      <w:r w:rsidR="00F153AB">
        <w:rPr>
          <w:sz w:val="24"/>
          <w:szCs w:val="24"/>
          <w:lang w:val="bg-BG"/>
        </w:rPr>
        <w:t>, описани в темата до тук. Всички останали случаи се определят като лоши практики</w:t>
      </w:r>
      <w:r w:rsidR="007922A2">
        <w:rPr>
          <w:sz w:val="24"/>
          <w:szCs w:val="24"/>
          <w:lang w:val="bg-BG"/>
        </w:rPr>
        <w:t xml:space="preserve"> и тяхната най-крайна форма са дигиталните престъпления, по-познати с термина </w:t>
      </w:r>
      <w:r w:rsidR="007922A2" w:rsidRPr="007922A2">
        <w:rPr>
          <w:i/>
          <w:iCs/>
          <w:sz w:val="24"/>
          <w:szCs w:val="24"/>
          <w:lang w:val="bg-BG"/>
        </w:rPr>
        <w:t>киберпрестъпления</w:t>
      </w:r>
      <w:r w:rsidR="007922A2">
        <w:rPr>
          <w:sz w:val="24"/>
          <w:szCs w:val="24"/>
          <w:lang w:val="bg-BG"/>
        </w:rPr>
        <w:t>.</w:t>
      </w:r>
    </w:p>
    <w:p w14:paraId="2C36FD6F" w14:textId="5A937ADE" w:rsidR="00ED7C39" w:rsidRPr="00ED7C39" w:rsidRDefault="007B53B1" w:rsidP="00DD77AC">
      <w:pPr>
        <w:pStyle w:val="Heading2"/>
        <w:rPr>
          <w:lang w:val="bg-BG"/>
        </w:rPr>
      </w:pPr>
      <w:bookmarkStart w:id="11" w:name="_Toc126154281"/>
      <w:r>
        <w:rPr>
          <w:lang w:val="bg-BG"/>
        </w:rPr>
        <w:t>Нормативна база</w:t>
      </w:r>
      <w:bookmarkEnd w:id="11"/>
    </w:p>
    <w:p w14:paraId="3A55F6E5" w14:textId="6E09DD2A" w:rsidR="007B53B1" w:rsidRDefault="00FE27F1" w:rsidP="007B53B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Нормативната база в Република България, свързана с киберпрестъпността, е описана подробно в Закона за киберсигурност</w:t>
      </w:r>
      <w:r w:rsidR="00600725">
        <w:rPr>
          <w:sz w:val="24"/>
          <w:szCs w:val="24"/>
          <w:lang w:val="en-US"/>
        </w:rPr>
        <w:t xml:space="preserve"> (</w:t>
      </w:r>
      <w:r w:rsidR="00600725">
        <w:rPr>
          <w:sz w:val="24"/>
          <w:szCs w:val="24"/>
          <w:lang w:val="bg-BG"/>
        </w:rPr>
        <w:t xml:space="preserve">Фиг. </w:t>
      </w:r>
      <w:r w:rsidR="00E509DF">
        <w:rPr>
          <w:sz w:val="24"/>
          <w:szCs w:val="24"/>
          <w:lang w:val="bg-BG"/>
        </w:rPr>
        <w:t>3</w:t>
      </w:r>
      <w:r w:rsidR="00600725">
        <w:rPr>
          <w:sz w:val="24"/>
          <w:szCs w:val="24"/>
          <w:lang w:val="bg-BG"/>
        </w:rPr>
        <w:t>)</w:t>
      </w:r>
      <w:r>
        <w:rPr>
          <w:sz w:val="24"/>
          <w:szCs w:val="24"/>
          <w:lang w:val="bg-BG"/>
        </w:rPr>
        <w:t xml:space="preserve">, който може да бъде достъпен и разгледан на следния </w:t>
      </w:r>
      <w:r w:rsidR="006A2621">
        <w:rPr>
          <w:sz w:val="24"/>
          <w:szCs w:val="24"/>
          <w:lang w:val="bg-BG"/>
        </w:rPr>
        <w:t xml:space="preserve">интернет </w:t>
      </w:r>
      <w:r>
        <w:rPr>
          <w:sz w:val="24"/>
          <w:szCs w:val="24"/>
          <w:lang w:val="bg-BG"/>
        </w:rPr>
        <w:t xml:space="preserve">адрес: </w:t>
      </w:r>
      <w:hyperlink r:id="rId11" w:history="1">
        <w:r w:rsidRPr="00F0180E">
          <w:rPr>
            <w:rStyle w:val="Hyperlink"/>
            <w:sz w:val="24"/>
            <w:szCs w:val="24"/>
            <w:lang w:val="bg-BG"/>
          </w:rPr>
          <w:t>https://lex.bg/bg/laws/ldoc/2137188253</w:t>
        </w:r>
      </w:hyperlink>
      <w:r>
        <w:rPr>
          <w:sz w:val="24"/>
          <w:szCs w:val="24"/>
          <w:lang w:val="bg-BG"/>
        </w:rPr>
        <w:t xml:space="preserve"> </w:t>
      </w:r>
    </w:p>
    <w:p w14:paraId="0AD1A6CE" w14:textId="218C5C19" w:rsidR="00600725" w:rsidRDefault="00600725" w:rsidP="00600725">
      <w:pPr>
        <w:jc w:val="center"/>
        <w:rPr>
          <w:sz w:val="24"/>
          <w:szCs w:val="24"/>
          <w:lang w:val="bg-BG"/>
        </w:rPr>
      </w:pPr>
      <w:r>
        <w:rPr>
          <w:noProof/>
          <w:sz w:val="24"/>
          <w:szCs w:val="24"/>
          <w:lang w:val="bg-BG"/>
        </w:rPr>
        <w:lastRenderedPageBreak/>
        <w:drawing>
          <wp:inline distT="0" distB="0" distL="0" distR="0" wp14:anchorId="3A65E473" wp14:editId="29687A39">
            <wp:extent cx="3687234" cy="5420960"/>
            <wp:effectExtent l="38100" t="38100" r="85090" b="91440"/>
            <wp:docPr id="21" name="Picture 2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, email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686" cy="54260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EDFE7E" w14:textId="2B721C7F" w:rsidR="00FE27F1" w:rsidRPr="00780A3D" w:rsidRDefault="00891803" w:rsidP="00780A3D">
      <w:pPr>
        <w:pStyle w:val="Caption"/>
        <w:jc w:val="center"/>
        <w:rPr>
          <w:lang w:val="en-US"/>
        </w:rPr>
      </w:pPr>
      <w:r w:rsidRPr="00484783">
        <w:rPr>
          <w:lang w:val="bg-BG"/>
        </w:rPr>
        <w:t xml:space="preserve">Фигура </w:t>
      </w:r>
      <w:r w:rsidR="00E509DF">
        <w:rPr>
          <w:lang w:val="bg-BG"/>
        </w:rPr>
        <w:t>3</w:t>
      </w:r>
      <w:r w:rsidRPr="00484783">
        <w:rPr>
          <w:lang w:val="bg-BG"/>
        </w:rPr>
        <w:t>:</w:t>
      </w:r>
      <w:r w:rsidRPr="00090A4C">
        <w:rPr>
          <w:lang w:val="bg-BG"/>
        </w:rPr>
        <w:t xml:space="preserve"> </w:t>
      </w:r>
      <w:r>
        <w:rPr>
          <w:lang w:val="bg-BG"/>
        </w:rPr>
        <w:t xml:space="preserve">Закон за киберсигурност, достъпен в сайта </w:t>
      </w:r>
      <w:r>
        <w:rPr>
          <w:lang w:val="en-US"/>
        </w:rPr>
        <w:t>lex.bg</w:t>
      </w:r>
      <w:r>
        <w:rPr>
          <w:lang w:val="bg-BG"/>
        </w:rPr>
        <w:t>.</w:t>
      </w:r>
    </w:p>
    <w:p w14:paraId="464527A2" w14:textId="51925BA3" w:rsidR="00EB0A8C" w:rsidRDefault="007B53B1" w:rsidP="007B53B1">
      <w:pPr>
        <w:pStyle w:val="Heading2"/>
        <w:rPr>
          <w:lang w:val="en-US"/>
        </w:rPr>
      </w:pPr>
      <w:bookmarkStart w:id="12" w:name="_Toc126154282"/>
      <w:r>
        <w:rPr>
          <w:lang w:val="bg-BG"/>
        </w:rPr>
        <w:t>Видове дигитални престъпления</w:t>
      </w:r>
      <w:bookmarkEnd w:id="12"/>
    </w:p>
    <w:p w14:paraId="56C382B4" w14:textId="6990BA03" w:rsidR="009F1EA0" w:rsidRDefault="00284F60" w:rsidP="00780A3D">
      <w:pPr>
        <w:rPr>
          <w:sz w:val="24"/>
          <w:szCs w:val="24"/>
          <w:lang w:val="bg-BG"/>
        </w:rPr>
      </w:pPr>
      <w:r w:rsidRPr="00284F60">
        <w:rPr>
          <w:sz w:val="24"/>
          <w:szCs w:val="24"/>
          <w:lang w:val="bg-BG"/>
        </w:rPr>
        <w:t>Киберпрестъпленията обхващат широк спектър от дейности. В единия край са престъпленията, които включват фундаментални нарушения на личната или корпоративната неприкосновеност на личния живот, като посегателства срещу целостта на информацията, съхранявана в цифрови хранилища, и използването на незаконно получена цифрова информация за тормоз, увреждане или изнудване на фирма или лице</w:t>
      </w:r>
      <w:r w:rsidR="003A105C">
        <w:rPr>
          <w:sz w:val="24"/>
          <w:szCs w:val="24"/>
          <w:lang w:val="bg-BG"/>
        </w:rPr>
        <w:t>,</w:t>
      </w:r>
      <w:r w:rsidRPr="00284F60">
        <w:rPr>
          <w:sz w:val="24"/>
          <w:szCs w:val="24"/>
          <w:lang w:val="bg-BG"/>
        </w:rPr>
        <w:t xml:space="preserve"> </w:t>
      </w:r>
      <w:r w:rsidR="003A105C">
        <w:rPr>
          <w:sz w:val="24"/>
          <w:szCs w:val="24"/>
          <w:lang w:val="bg-BG"/>
        </w:rPr>
        <w:t>както и</w:t>
      </w:r>
      <w:r w:rsidRPr="00284F60">
        <w:rPr>
          <w:sz w:val="24"/>
          <w:szCs w:val="24"/>
          <w:lang w:val="bg-BG"/>
        </w:rPr>
        <w:t xml:space="preserve"> нарастващото престъпление</w:t>
      </w:r>
      <w:r w:rsidR="003A105C">
        <w:rPr>
          <w:sz w:val="24"/>
          <w:szCs w:val="24"/>
          <w:lang w:val="bg-BG"/>
        </w:rPr>
        <w:t>, известно като</w:t>
      </w:r>
      <w:r w:rsidRPr="00284F60">
        <w:rPr>
          <w:sz w:val="24"/>
          <w:szCs w:val="24"/>
          <w:lang w:val="bg-BG"/>
        </w:rPr>
        <w:t xml:space="preserve"> </w:t>
      </w:r>
      <w:r w:rsidRPr="003A105C">
        <w:rPr>
          <w:i/>
          <w:iCs/>
          <w:sz w:val="24"/>
          <w:szCs w:val="24"/>
          <w:lang w:val="bg-BG"/>
        </w:rPr>
        <w:t>кражба на самоличност</w:t>
      </w:r>
      <w:r w:rsidRPr="00284F60">
        <w:rPr>
          <w:sz w:val="24"/>
          <w:szCs w:val="24"/>
          <w:lang w:val="bg-BG"/>
        </w:rPr>
        <w:t>.</w:t>
      </w:r>
    </w:p>
    <w:p w14:paraId="692DB4B5" w14:textId="344AF2FA" w:rsidR="002B3A6E" w:rsidRPr="002B3A6E" w:rsidRDefault="002B3A6E" w:rsidP="00780A3D">
      <w:pPr>
        <w:rPr>
          <w:sz w:val="24"/>
          <w:szCs w:val="24"/>
          <w:lang w:val="bg-BG"/>
        </w:rPr>
      </w:pPr>
      <w:r w:rsidRPr="002B3A6E">
        <w:rPr>
          <w:sz w:val="24"/>
          <w:szCs w:val="24"/>
          <w:lang w:val="bg-BG"/>
        </w:rPr>
        <w:t xml:space="preserve">В средата на този спектър се намират престъпления, основани на транзакции, като измама, трафик на детска порнография, цифрово пиратство, пране на пари и фалшифициране. Това са специфични престъпления с конкретни жертви, но престъпникът се крие в относителната анонимност, която предоставя интернет. Друга част от този вид престъпления включва лица в корпорации или държавни </w:t>
      </w:r>
      <w:r w:rsidRPr="002B3A6E">
        <w:rPr>
          <w:sz w:val="24"/>
          <w:szCs w:val="24"/>
          <w:lang w:val="bg-BG"/>
        </w:rPr>
        <w:lastRenderedPageBreak/>
        <w:t>бюрокрации, които умишлено променят данни с цел печалба или политически цели. В другия край на спектъра са престъпленията, които включват опити за нарушаване на действителното функциониране на интернет. Те варират от спам, хакерски атаки и атаки за отказ на услуга срещу конкретни сайтове до актове на кибертероризъм</w:t>
      </w:r>
      <w:r w:rsidR="00A61840">
        <w:rPr>
          <w:sz w:val="24"/>
          <w:szCs w:val="24"/>
          <w:lang w:val="bg-BG"/>
        </w:rPr>
        <w:t>,</w:t>
      </w:r>
      <w:r w:rsidRPr="002B3A6E">
        <w:rPr>
          <w:sz w:val="24"/>
          <w:szCs w:val="24"/>
          <w:lang w:val="bg-BG"/>
        </w:rPr>
        <w:t xml:space="preserve"> т.е. използване на интернет за предизвикване на обществени безредици и дори смърт. Кибертероризмът се фокусира върху използването на интернет от недържавни субекти за въздействие върху икономическата и технологичната инфраструктура на дадена страна. След атентатите </w:t>
      </w:r>
      <w:r w:rsidR="001956F3">
        <w:rPr>
          <w:sz w:val="24"/>
          <w:szCs w:val="24"/>
          <w:lang w:val="bg-BG"/>
        </w:rPr>
        <w:t>в САЩ, случило се на</w:t>
      </w:r>
      <w:r w:rsidRPr="002B3A6E">
        <w:rPr>
          <w:sz w:val="24"/>
          <w:szCs w:val="24"/>
          <w:lang w:val="bg-BG"/>
        </w:rPr>
        <w:t xml:space="preserve"> 11 септември 2001 г.</w:t>
      </w:r>
      <w:r w:rsidR="001956F3">
        <w:rPr>
          <w:sz w:val="24"/>
          <w:szCs w:val="24"/>
          <w:lang w:val="bg-BG"/>
        </w:rPr>
        <w:t>,</w:t>
      </w:r>
      <w:r w:rsidRPr="002B3A6E">
        <w:rPr>
          <w:sz w:val="24"/>
          <w:szCs w:val="24"/>
          <w:lang w:val="bg-BG"/>
        </w:rPr>
        <w:t xml:space="preserve"> обществената осведоменост за заплахата от кибертероризъм нарасна значително.</w:t>
      </w:r>
    </w:p>
    <w:sectPr w:rsidR="002B3A6E" w:rsidRPr="002B3A6E" w:rsidSect="000A7A59">
      <w:footerReference w:type="default" r:id="rId13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1A068" w14:textId="77777777" w:rsidR="003535AF" w:rsidRDefault="003535AF" w:rsidP="00D209A6">
      <w:pPr>
        <w:spacing w:after="0" w:line="240" w:lineRule="auto"/>
      </w:pPr>
      <w:r>
        <w:separator/>
      </w:r>
    </w:p>
  </w:endnote>
  <w:endnote w:type="continuationSeparator" w:id="0">
    <w:p w14:paraId="7BD7DCD4" w14:textId="77777777" w:rsidR="003535AF" w:rsidRDefault="003535AF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77777777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1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2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6317" w14:textId="77777777" w:rsidR="003535AF" w:rsidRDefault="003535AF" w:rsidP="00D209A6">
      <w:pPr>
        <w:spacing w:after="0" w:line="240" w:lineRule="auto"/>
      </w:pPr>
      <w:r>
        <w:separator/>
      </w:r>
    </w:p>
  </w:footnote>
  <w:footnote w:type="continuationSeparator" w:id="0">
    <w:p w14:paraId="5D0D782A" w14:textId="77777777" w:rsidR="003535AF" w:rsidRDefault="003535AF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3CD1" w14:textId="70CA1D3D" w:rsidR="003567FC" w:rsidRPr="00B872B8" w:rsidRDefault="00B872B8" w:rsidP="00B872B8">
    <w:pPr>
      <w:pStyle w:val="Header"/>
      <w:rPr>
        <w:lang w:val="bg-BG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95"/>
    <w:multiLevelType w:val="hybridMultilevel"/>
    <w:tmpl w:val="18FE0E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761E"/>
    <w:multiLevelType w:val="multilevel"/>
    <w:tmpl w:val="706E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141CF"/>
    <w:multiLevelType w:val="hybridMultilevel"/>
    <w:tmpl w:val="E8E65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82775B"/>
    <w:multiLevelType w:val="multilevel"/>
    <w:tmpl w:val="69BE131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74C620D"/>
    <w:multiLevelType w:val="hybridMultilevel"/>
    <w:tmpl w:val="8F24D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74544"/>
    <w:multiLevelType w:val="hybridMultilevel"/>
    <w:tmpl w:val="2E502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F7FF9"/>
    <w:multiLevelType w:val="hybridMultilevel"/>
    <w:tmpl w:val="9D3A2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F1C7A"/>
    <w:multiLevelType w:val="multilevel"/>
    <w:tmpl w:val="718C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701169"/>
    <w:multiLevelType w:val="hybridMultilevel"/>
    <w:tmpl w:val="427AD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856808">
    <w:abstractNumId w:val="4"/>
  </w:num>
  <w:num w:numId="2" w16cid:durableId="755831612">
    <w:abstractNumId w:val="5"/>
  </w:num>
  <w:num w:numId="3" w16cid:durableId="2041776354">
    <w:abstractNumId w:val="12"/>
  </w:num>
  <w:num w:numId="4" w16cid:durableId="907225217">
    <w:abstractNumId w:val="2"/>
  </w:num>
  <w:num w:numId="5" w16cid:durableId="1158690183">
    <w:abstractNumId w:val="13"/>
  </w:num>
  <w:num w:numId="6" w16cid:durableId="2036496030">
    <w:abstractNumId w:val="6"/>
  </w:num>
  <w:num w:numId="7" w16cid:durableId="331105847">
    <w:abstractNumId w:val="6"/>
  </w:num>
  <w:num w:numId="8" w16cid:durableId="39984398">
    <w:abstractNumId w:val="6"/>
  </w:num>
  <w:num w:numId="9" w16cid:durableId="58523993">
    <w:abstractNumId w:val="6"/>
  </w:num>
  <w:num w:numId="10" w16cid:durableId="1093476091">
    <w:abstractNumId w:val="6"/>
  </w:num>
  <w:num w:numId="11" w16cid:durableId="1520585127">
    <w:abstractNumId w:val="6"/>
  </w:num>
  <w:num w:numId="12" w16cid:durableId="1151559924">
    <w:abstractNumId w:val="6"/>
  </w:num>
  <w:num w:numId="13" w16cid:durableId="702481985">
    <w:abstractNumId w:val="6"/>
  </w:num>
  <w:num w:numId="14" w16cid:durableId="1572891481">
    <w:abstractNumId w:val="6"/>
  </w:num>
  <w:num w:numId="15" w16cid:durableId="1847137794">
    <w:abstractNumId w:val="6"/>
  </w:num>
  <w:num w:numId="16" w16cid:durableId="1757901184">
    <w:abstractNumId w:val="6"/>
  </w:num>
  <w:num w:numId="17" w16cid:durableId="677778894">
    <w:abstractNumId w:val="8"/>
  </w:num>
  <w:num w:numId="18" w16cid:durableId="38864689">
    <w:abstractNumId w:val="0"/>
  </w:num>
  <w:num w:numId="19" w16cid:durableId="95105407">
    <w:abstractNumId w:val="1"/>
  </w:num>
  <w:num w:numId="20" w16cid:durableId="294289124">
    <w:abstractNumId w:val="10"/>
  </w:num>
  <w:num w:numId="21" w16cid:durableId="1913465623">
    <w:abstractNumId w:val="9"/>
  </w:num>
  <w:num w:numId="22" w16cid:durableId="1927035744">
    <w:abstractNumId w:val="3"/>
  </w:num>
  <w:num w:numId="23" w16cid:durableId="1966426840">
    <w:abstractNumId w:val="7"/>
  </w:num>
  <w:num w:numId="24" w16cid:durableId="16145589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83"/>
    <w:rsid w:val="00003043"/>
    <w:rsid w:val="00006B70"/>
    <w:rsid w:val="00036144"/>
    <w:rsid w:val="00036D96"/>
    <w:rsid w:val="00040335"/>
    <w:rsid w:val="00050579"/>
    <w:rsid w:val="00055855"/>
    <w:rsid w:val="00072FCF"/>
    <w:rsid w:val="000845A3"/>
    <w:rsid w:val="00086B34"/>
    <w:rsid w:val="00090A4C"/>
    <w:rsid w:val="00090A7D"/>
    <w:rsid w:val="000959CB"/>
    <w:rsid w:val="000A7A59"/>
    <w:rsid w:val="000B05E6"/>
    <w:rsid w:val="000B5173"/>
    <w:rsid w:val="000B6FEC"/>
    <w:rsid w:val="000C6DD8"/>
    <w:rsid w:val="000C7BC2"/>
    <w:rsid w:val="000D3337"/>
    <w:rsid w:val="000F17A9"/>
    <w:rsid w:val="000F7162"/>
    <w:rsid w:val="000F71D5"/>
    <w:rsid w:val="00102116"/>
    <w:rsid w:val="001064C3"/>
    <w:rsid w:val="001113E4"/>
    <w:rsid w:val="001149B0"/>
    <w:rsid w:val="00116469"/>
    <w:rsid w:val="00123F85"/>
    <w:rsid w:val="001318E5"/>
    <w:rsid w:val="00132457"/>
    <w:rsid w:val="00141A7B"/>
    <w:rsid w:val="001474AD"/>
    <w:rsid w:val="00167590"/>
    <w:rsid w:val="00180990"/>
    <w:rsid w:val="00183833"/>
    <w:rsid w:val="00187A66"/>
    <w:rsid w:val="001900C5"/>
    <w:rsid w:val="001956F3"/>
    <w:rsid w:val="001971E0"/>
    <w:rsid w:val="001B73DA"/>
    <w:rsid w:val="001C652E"/>
    <w:rsid w:val="001D62E6"/>
    <w:rsid w:val="001D7765"/>
    <w:rsid w:val="001E318B"/>
    <w:rsid w:val="001F3B9C"/>
    <w:rsid w:val="001F3BB9"/>
    <w:rsid w:val="001F4B00"/>
    <w:rsid w:val="001F5F22"/>
    <w:rsid w:val="00200127"/>
    <w:rsid w:val="00202A7E"/>
    <w:rsid w:val="00203934"/>
    <w:rsid w:val="002101C0"/>
    <w:rsid w:val="00210586"/>
    <w:rsid w:val="0021220F"/>
    <w:rsid w:val="00212AA7"/>
    <w:rsid w:val="00212E07"/>
    <w:rsid w:val="00216BE8"/>
    <w:rsid w:val="0022563E"/>
    <w:rsid w:val="0023228A"/>
    <w:rsid w:val="00234574"/>
    <w:rsid w:val="00234CFA"/>
    <w:rsid w:val="00244680"/>
    <w:rsid w:val="00245A1F"/>
    <w:rsid w:val="00246649"/>
    <w:rsid w:val="002528DA"/>
    <w:rsid w:val="0026018B"/>
    <w:rsid w:val="0026611E"/>
    <w:rsid w:val="002754AE"/>
    <w:rsid w:val="00275D92"/>
    <w:rsid w:val="002811F7"/>
    <w:rsid w:val="002848E4"/>
    <w:rsid w:val="00284F60"/>
    <w:rsid w:val="002A0742"/>
    <w:rsid w:val="002A3BE4"/>
    <w:rsid w:val="002B3A6E"/>
    <w:rsid w:val="002C5763"/>
    <w:rsid w:val="002D01A2"/>
    <w:rsid w:val="002D4ECF"/>
    <w:rsid w:val="002D5D91"/>
    <w:rsid w:val="002E0EE1"/>
    <w:rsid w:val="002E4735"/>
    <w:rsid w:val="002F187D"/>
    <w:rsid w:val="002F196C"/>
    <w:rsid w:val="002F2998"/>
    <w:rsid w:val="002F44AD"/>
    <w:rsid w:val="003008E2"/>
    <w:rsid w:val="00301A2B"/>
    <w:rsid w:val="00316968"/>
    <w:rsid w:val="00316A49"/>
    <w:rsid w:val="00317AAB"/>
    <w:rsid w:val="00322D64"/>
    <w:rsid w:val="00324BE6"/>
    <w:rsid w:val="00325EAF"/>
    <w:rsid w:val="00326283"/>
    <w:rsid w:val="00341B1D"/>
    <w:rsid w:val="00341E61"/>
    <w:rsid w:val="003470A3"/>
    <w:rsid w:val="003535AF"/>
    <w:rsid w:val="003567FC"/>
    <w:rsid w:val="00357598"/>
    <w:rsid w:val="00361E3A"/>
    <w:rsid w:val="00365E2C"/>
    <w:rsid w:val="003707C1"/>
    <w:rsid w:val="00382780"/>
    <w:rsid w:val="00382F7F"/>
    <w:rsid w:val="00384618"/>
    <w:rsid w:val="003945BF"/>
    <w:rsid w:val="003A105C"/>
    <w:rsid w:val="003A347A"/>
    <w:rsid w:val="003B036F"/>
    <w:rsid w:val="003B19E1"/>
    <w:rsid w:val="003B3C3A"/>
    <w:rsid w:val="003C155E"/>
    <w:rsid w:val="003C39D4"/>
    <w:rsid w:val="003C7D11"/>
    <w:rsid w:val="003D308E"/>
    <w:rsid w:val="003E1B42"/>
    <w:rsid w:val="003E2710"/>
    <w:rsid w:val="003E292D"/>
    <w:rsid w:val="003F12E7"/>
    <w:rsid w:val="003F353A"/>
    <w:rsid w:val="00401712"/>
    <w:rsid w:val="0040789F"/>
    <w:rsid w:val="004156EF"/>
    <w:rsid w:val="00424AB4"/>
    <w:rsid w:val="004269E9"/>
    <w:rsid w:val="00426A40"/>
    <w:rsid w:val="0042795B"/>
    <w:rsid w:val="0043214A"/>
    <w:rsid w:val="00435B3B"/>
    <w:rsid w:val="004405BA"/>
    <w:rsid w:val="00444392"/>
    <w:rsid w:val="004569F4"/>
    <w:rsid w:val="00464693"/>
    <w:rsid w:val="00474195"/>
    <w:rsid w:val="004747D1"/>
    <w:rsid w:val="0047735E"/>
    <w:rsid w:val="0048039E"/>
    <w:rsid w:val="00484442"/>
    <w:rsid w:val="00484783"/>
    <w:rsid w:val="00490F07"/>
    <w:rsid w:val="00495FC7"/>
    <w:rsid w:val="004A1F94"/>
    <w:rsid w:val="004A2E74"/>
    <w:rsid w:val="004B07D2"/>
    <w:rsid w:val="004C33E0"/>
    <w:rsid w:val="004C5439"/>
    <w:rsid w:val="004D0DB4"/>
    <w:rsid w:val="004D4BDB"/>
    <w:rsid w:val="004E01B8"/>
    <w:rsid w:val="004E57C7"/>
    <w:rsid w:val="004E7540"/>
    <w:rsid w:val="004F09CD"/>
    <w:rsid w:val="004F19FB"/>
    <w:rsid w:val="004F5856"/>
    <w:rsid w:val="004F7D5B"/>
    <w:rsid w:val="005052BC"/>
    <w:rsid w:val="0051002A"/>
    <w:rsid w:val="0051003B"/>
    <w:rsid w:val="00510D39"/>
    <w:rsid w:val="005119F4"/>
    <w:rsid w:val="00515B9B"/>
    <w:rsid w:val="00531248"/>
    <w:rsid w:val="00536C5B"/>
    <w:rsid w:val="005370FB"/>
    <w:rsid w:val="005510D6"/>
    <w:rsid w:val="00553FCE"/>
    <w:rsid w:val="00554749"/>
    <w:rsid w:val="00561901"/>
    <w:rsid w:val="005620C5"/>
    <w:rsid w:val="00566995"/>
    <w:rsid w:val="00570502"/>
    <w:rsid w:val="00575E58"/>
    <w:rsid w:val="005807A7"/>
    <w:rsid w:val="005814DD"/>
    <w:rsid w:val="005838EF"/>
    <w:rsid w:val="005905DF"/>
    <w:rsid w:val="005951F8"/>
    <w:rsid w:val="005A23EE"/>
    <w:rsid w:val="005A4150"/>
    <w:rsid w:val="005A45D6"/>
    <w:rsid w:val="005B4BFC"/>
    <w:rsid w:val="005B4F0F"/>
    <w:rsid w:val="005B6189"/>
    <w:rsid w:val="005C1836"/>
    <w:rsid w:val="005C53A5"/>
    <w:rsid w:val="005C6301"/>
    <w:rsid w:val="005C75E9"/>
    <w:rsid w:val="005C7703"/>
    <w:rsid w:val="005C7E1E"/>
    <w:rsid w:val="005F037F"/>
    <w:rsid w:val="005F48F5"/>
    <w:rsid w:val="00600725"/>
    <w:rsid w:val="00604CC4"/>
    <w:rsid w:val="00606EF3"/>
    <w:rsid w:val="00607A35"/>
    <w:rsid w:val="00620BF4"/>
    <w:rsid w:val="0062422D"/>
    <w:rsid w:val="00635B83"/>
    <w:rsid w:val="006468BE"/>
    <w:rsid w:val="00653866"/>
    <w:rsid w:val="00654CE8"/>
    <w:rsid w:val="00662B95"/>
    <w:rsid w:val="00674986"/>
    <w:rsid w:val="006760BF"/>
    <w:rsid w:val="00691876"/>
    <w:rsid w:val="006939F7"/>
    <w:rsid w:val="006A2621"/>
    <w:rsid w:val="006A5E22"/>
    <w:rsid w:val="006B57FC"/>
    <w:rsid w:val="006C1BB6"/>
    <w:rsid w:val="006C233A"/>
    <w:rsid w:val="006D16BB"/>
    <w:rsid w:val="006D2B7D"/>
    <w:rsid w:val="006D6B72"/>
    <w:rsid w:val="006F586A"/>
    <w:rsid w:val="00702658"/>
    <w:rsid w:val="00704F64"/>
    <w:rsid w:val="007106A2"/>
    <w:rsid w:val="007260DD"/>
    <w:rsid w:val="00734519"/>
    <w:rsid w:val="00735387"/>
    <w:rsid w:val="007428A6"/>
    <w:rsid w:val="00743FD8"/>
    <w:rsid w:val="00744D75"/>
    <w:rsid w:val="007465A2"/>
    <w:rsid w:val="007601AD"/>
    <w:rsid w:val="00761DDF"/>
    <w:rsid w:val="00763A1B"/>
    <w:rsid w:val="00765C1B"/>
    <w:rsid w:val="00780A3D"/>
    <w:rsid w:val="007922A2"/>
    <w:rsid w:val="007946B2"/>
    <w:rsid w:val="007A1A56"/>
    <w:rsid w:val="007A2059"/>
    <w:rsid w:val="007A7E63"/>
    <w:rsid w:val="007B2BAF"/>
    <w:rsid w:val="007B53B1"/>
    <w:rsid w:val="007B7590"/>
    <w:rsid w:val="007C5C41"/>
    <w:rsid w:val="007D3736"/>
    <w:rsid w:val="007D38E5"/>
    <w:rsid w:val="007D51CF"/>
    <w:rsid w:val="007D52E6"/>
    <w:rsid w:val="007F3BFC"/>
    <w:rsid w:val="007F3CFE"/>
    <w:rsid w:val="00804485"/>
    <w:rsid w:val="008118AB"/>
    <w:rsid w:val="00817C88"/>
    <w:rsid w:val="00820F40"/>
    <w:rsid w:val="00826547"/>
    <w:rsid w:val="00827500"/>
    <w:rsid w:val="00840FF9"/>
    <w:rsid w:val="0084539F"/>
    <w:rsid w:val="00847AE5"/>
    <w:rsid w:val="00847DA1"/>
    <w:rsid w:val="008520A8"/>
    <w:rsid w:val="00854D16"/>
    <w:rsid w:val="008601A7"/>
    <w:rsid w:val="00860334"/>
    <w:rsid w:val="00862767"/>
    <w:rsid w:val="00874BF1"/>
    <w:rsid w:val="00875B16"/>
    <w:rsid w:val="0088056B"/>
    <w:rsid w:val="00881C4F"/>
    <w:rsid w:val="00883892"/>
    <w:rsid w:val="00891803"/>
    <w:rsid w:val="008A4E8C"/>
    <w:rsid w:val="008A6C8D"/>
    <w:rsid w:val="008B2C7F"/>
    <w:rsid w:val="008B2EB2"/>
    <w:rsid w:val="008C08A4"/>
    <w:rsid w:val="008D1161"/>
    <w:rsid w:val="008D27D8"/>
    <w:rsid w:val="008D5677"/>
    <w:rsid w:val="008D666E"/>
    <w:rsid w:val="008E4872"/>
    <w:rsid w:val="008E5056"/>
    <w:rsid w:val="008E75C4"/>
    <w:rsid w:val="008F2D03"/>
    <w:rsid w:val="008F4D55"/>
    <w:rsid w:val="009019CF"/>
    <w:rsid w:val="00904B3B"/>
    <w:rsid w:val="00904C6E"/>
    <w:rsid w:val="009106F1"/>
    <w:rsid w:val="00910D10"/>
    <w:rsid w:val="00914A9D"/>
    <w:rsid w:val="00927F6D"/>
    <w:rsid w:val="00930294"/>
    <w:rsid w:val="00941436"/>
    <w:rsid w:val="009437A0"/>
    <w:rsid w:val="009477BB"/>
    <w:rsid w:val="00950536"/>
    <w:rsid w:val="00951C96"/>
    <w:rsid w:val="00952287"/>
    <w:rsid w:val="00953C7C"/>
    <w:rsid w:val="00957B78"/>
    <w:rsid w:val="009603DD"/>
    <w:rsid w:val="009728AE"/>
    <w:rsid w:val="00974BE9"/>
    <w:rsid w:val="009765F8"/>
    <w:rsid w:val="00977917"/>
    <w:rsid w:val="00985590"/>
    <w:rsid w:val="00987BD1"/>
    <w:rsid w:val="009900DF"/>
    <w:rsid w:val="009922A6"/>
    <w:rsid w:val="00996BDD"/>
    <w:rsid w:val="009A1E86"/>
    <w:rsid w:val="009A2AB6"/>
    <w:rsid w:val="009A73CB"/>
    <w:rsid w:val="009B0B23"/>
    <w:rsid w:val="009B341A"/>
    <w:rsid w:val="009C1043"/>
    <w:rsid w:val="009C7DF5"/>
    <w:rsid w:val="009D1E73"/>
    <w:rsid w:val="009D243D"/>
    <w:rsid w:val="009D3B8A"/>
    <w:rsid w:val="009D3B91"/>
    <w:rsid w:val="009D4D3E"/>
    <w:rsid w:val="009D7BA8"/>
    <w:rsid w:val="009D7E1C"/>
    <w:rsid w:val="009E1FED"/>
    <w:rsid w:val="009E2CC9"/>
    <w:rsid w:val="009E3480"/>
    <w:rsid w:val="009E41E5"/>
    <w:rsid w:val="009E47A4"/>
    <w:rsid w:val="009F081E"/>
    <w:rsid w:val="009F0DEE"/>
    <w:rsid w:val="009F0E92"/>
    <w:rsid w:val="009F1EA0"/>
    <w:rsid w:val="00A220C8"/>
    <w:rsid w:val="00A26E16"/>
    <w:rsid w:val="00A30EDE"/>
    <w:rsid w:val="00A32F1E"/>
    <w:rsid w:val="00A34173"/>
    <w:rsid w:val="00A3558A"/>
    <w:rsid w:val="00A3589E"/>
    <w:rsid w:val="00A42491"/>
    <w:rsid w:val="00A431A8"/>
    <w:rsid w:val="00A51F8E"/>
    <w:rsid w:val="00A57CEE"/>
    <w:rsid w:val="00A61840"/>
    <w:rsid w:val="00A653C5"/>
    <w:rsid w:val="00A6718C"/>
    <w:rsid w:val="00A70251"/>
    <w:rsid w:val="00A82780"/>
    <w:rsid w:val="00A83F1C"/>
    <w:rsid w:val="00A84458"/>
    <w:rsid w:val="00A85273"/>
    <w:rsid w:val="00A862F8"/>
    <w:rsid w:val="00A8767A"/>
    <w:rsid w:val="00A93955"/>
    <w:rsid w:val="00AA2A87"/>
    <w:rsid w:val="00AA35DB"/>
    <w:rsid w:val="00AA3B0E"/>
    <w:rsid w:val="00AB3223"/>
    <w:rsid w:val="00AC243C"/>
    <w:rsid w:val="00AD3C5F"/>
    <w:rsid w:val="00AD5A04"/>
    <w:rsid w:val="00AF0CE5"/>
    <w:rsid w:val="00AF12A5"/>
    <w:rsid w:val="00AF366C"/>
    <w:rsid w:val="00B0557A"/>
    <w:rsid w:val="00B069AE"/>
    <w:rsid w:val="00B06D64"/>
    <w:rsid w:val="00B146EE"/>
    <w:rsid w:val="00B16EAD"/>
    <w:rsid w:val="00B260F1"/>
    <w:rsid w:val="00B27D16"/>
    <w:rsid w:val="00B3616B"/>
    <w:rsid w:val="00B407CC"/>
    <w:rsid w:val="00B44F52"/>
    <w:rsid w:val="00B50A60"/>
    <w:rsid w:val="00B53AAD"/>
    <w:rsid w:val="00B556FD"/>
    <w:rsid w:val="00B57C07"/>
    <w:rsid w:val="00B64996"/>
    <w:rsid w:val="00B668A6"/>
    <w:rsid w:val="00B71AB7"/>
    <w:rsid w:val="00B72828"/>
    <w:rsid w:val="00B73FC8"/>
    <w:rsid w:val="00B7439C"/>
    <w:rsid w:val="00B84713"/>
    <w:rsid w:val="00B872B8"/>
    <w:rsid w:val="00B9133F"/>
    <w:rsid w:val="00BA097D"/>
    <w:rsid w:val="00BA1EA3"/>
    <w:rsid w:val="00BA45CB"/>
    <w:rsid w:val="00BB3687"/>
    <w:rsid w:val="00BB3E40"/>
    <w:rsid w:val="00BC5FA9"/>
    <w:rsid w:val="00BE32EB"/>
    <w:rsid w:val="00BF5FBF"/>
    <w:rsid w:val="00C05EED"/>
    <w:rsid w:val="00C16FC5"/>
    <w:rsid w:val="00C17037"/>
    <w:rsid w:val="00C206F4"/>
    <w:rsid w:val="00C2392D"/>
    <w:rsid w:val="00C24E96"/>
    <w:rsid w:val="00C25ACB"/>
    <w:rsid w:val="00C339DC"/>
    <w:rsid w:val="00C401B8"/>
    <w:rsid w:val="00C4121E"/>
    <w:rsid w:val="00C4520A"/>
    <w:rsid w:val="00C45ACA"/>
    <w:rsid w:val="00C65704"/>
    <w:rsid w:val="00C7215A"/>
    <w:rsid w:val="00C77FCC"/>
    <w:rsid w:val="00C8188D"/>
    <w:rsid w:val="00C90A1C"/>
    <w:rsid w:val="00C91559"/>
    <w:rsid w:val="00C91F83"/>
    <w:rsid w:val="00C97C0D"/>
    <w:rsid w:val="00CA37B1"/>
    <w:rsid w:val="00CC00B2"/>
    <w:rsid w:val="00CC2337"/>
    <w:rsid w:val="00CC3B6E"/>
    <w:rsid w:val="00CC3E2C"/>
    <w:rsid w:val="00CD3186"/>
    <w:rsid w:val="00CD35AD"/>
    <w:rsid w:val="00CE3B75"/>
    <w:rsid w:val="00CE5206"/>
    <w:rsid w:val="00CE5FFE"/>
    <w:rsid w:val="00CE677C"/>
    <w:rsid w:val="00CE7C2D"/>
    <w:rsid w:val="00CE7F58"/>
    <w:rsid w:val="00CF2BB1"/>
    <w:rsid w:val="00D074E4"/>
    <w:rsid w:val="00D209A6"/>
    <w:rsid w:val="00D2152C"/>
    <w:rsid w:val="00D313AA"/>
    <w:rsid w:val="00D31DEC"/>
    <w:rsid w:val="00D35CF8"/>
    <w:rsid w:val="00D40F41"/>
    <w:rsid w:val="00D41647"/>
    <w:rsid w:val="00D44C35"/>
    <w:rsid w:val="00D517BD"/>
    <w:rsid w:val="00D72F64"/>
    <w:rsid w:val="00D81979"/>
    <w:rsid w:val="00D9359D"/>
    <w:rsid w:val="00DA7375"/>
    <w:rsid w:val="00DB2D59"/>
    <w:rsid w:val="00DB543F"/>
    <w:rsid w:val="00DC6FFE"/>
    <w:rsid w:val="00DD08C9"/>
    <w:rsid w:val="00DD550A"/>
    <w:rsid w:val="00DD56D7"/>
    <w:rsid w:val="00DD67E8"/>
    <w:rsid w:val="00DD77AC"/>
    <w:rsid w:val="00DE0951"/>
    <w:rsid w:val="00DF1731"/>
    <w:rsid w:val="00DF2299"/>
    <w:rsid w:val="00DF2620"/>
    <w:rsid w:val="00DF279C"/>
    <w:rsid w:val="00E126A9"/>
    <w:rsid w:val="00E12E6C"/>
    <w:rsid w:val="00E172B3"/>
    <w:rsid w:val="00E229A3"/>
    <w:rsid w:val="00E26CFD"/>
    <w:rsid w:val="00E32180"/>
    <w:rsid w:val="00E40435"/>
    <w:rsid w:val="00E43034"/>
    <w:rsid w:val="00E43C32"/>
    <w:rsid w:val="00E4512E"/>
    <w:rsid w:val="00E509DF"/>
    <w:rsid w:val="00E52039"/>
    <w:rsid w:val="00E53A99"/>
    <w:rsid w:val="00E61EC1"/>
    <w:rsid w:val="00E6465F"/>
    <w:rsid w:val="00E6561B"/>
    <w:rsid w:val="00E81657"/>
    <w:rsid w:val="00E838D6"/>
    <w:rsid w:val="00E85D76"/>
    <w:rsid w:val="00E8614A"/>
    <w:rsid w:val="00E93E48"/>
    <w:rsid w:val="00E94D56"/>
    <w:rsid w:val="00EA26C8"/>
    <w:rsid w:val="00EA7C18"/>
    <w:rsid w:val="00EB0A8C"/>
    <w:rsid w:val="00EB4130"/>
    <w:rsid w:val="00EB544D"/>
    <w:rsid w:val="00EC1AC6"/>
    <w:rsid w:val="00EC5EF8"/>
    <w:rsid w:val="00ED32FD"/>
    <w:rsid w:val="00ED7C39"/>
    <w:rsid w:val="00EE0A2A"/>
    <w:rsid w:val="00EE2E0C"/>
    <w:rsid w:val="00EE49C2"/>
    <w:rsid w:val="00EE6A66"/>
    <w:rsid w:val="00EF0FC6"/>
    <w:rsid w:val="00EF4024"/>
    <w:rsid w:val="00EF5378"/>
    <w:rsid w:val="00EF594F"/>
    <w:rsid w:val="00EF5D0E"/>
    <w:rsid w:val="00F04621"/>
    <w:rsid w:val="00F07710"/>
    <w:rsid w:val="00F11C6D"/>
    <w:rsid w:val="00F140E5"/>
    <w:rsid w:val="00F153AB"/>
    <w:rsid w:val="00F327BC"/>
    <w:rsid w:val="00F5106F"/>
    <w:rsid w:val="00F5511E"/>
    <w:rsid w:val="00F5593C"/>
    <w:rsid w:val="00F62C98"/>
    <w:rsid w:val="00F62F11"/>
    <w:rsid w:val="00F6457F"/>
    <w:rsid w:val="00F6608E"/>
    <w:rsid w:val="00F71A0F"/>
    <w:rsid w:val="00F72FC8"/>
    <w:rsid w:val="00F76354"/>
    <w:rsid w:val="00F771B5"/>
    <w:rsid w:val="00F801C3"/>
    <w:rsid w:val="00F8407A"/>
    <w:rsid w:val="00F84AF2"/>
    <w:rsid w:val="00F90BFF"/>
    <w:rsid w:val="00F91E28"/>
    <w:rsid w:val="00F93E19"/>
    <w:rsid w:val="00F94F17"/>
    <w:rsid w:val="00FA18D3"/>
    <w:rsid w:val="00FA209D"/>
    <w:rsid w:val="00FB203F"/>
    <w:rsid w:val="00FC1B88"/>
    <w:rsid w:val="00FD17D8"/>
    <w:rsid w:val="00FD3E45"/>
    <w:rsid w:val="00FD4002"/>
    <w:rsid w:val="00FD541E"/>
    <w:rsid w:val="00FD56C4"/>
    <w:rsid w:val="00FD7052"/>
    <w:rsid w:val="00FE27F1"/>
    <w:rsid w:val="00FE3229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6B2D03"/>
  <w15:chartTrackingRefBased/>
  <w15:docId w15:val="{DEAC3A6A-70DC-4F7A-BCCC-F7E4DFC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arkedcontent">
    <w:name w:val="markedcontent"/>
    <w:basedOn w:val="DefaultParagraphFont"/>
    <w:rsid w:val="00662B95"/>
  </w:style>
  <w:style w:type="paragraph" w:styleId="ListParagraph">
    <w:name w:val="List Paragraph"/>
    <w:basedOn w:val="Normal"/>
    <w:uiPriority w:val="34"/>
    <w:qFormat/>
    <w:rsid w:val="008520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56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72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x.bg/bg/laws/ldoc/21371882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483B720-96D9-4D71-A4F3-1047B854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12507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</dc:creator>
  <cp:keywords/>
  <dc:description/>
  <cp:lastModifiedBy>Олег Димитров Константинов</cp:lastModifiedBy>
  <cp:revision>80</cp:revision>
  <dcterms:created xsi:type="dcterms:W3CDTF">2023-01-31T15:29:00Z</dcterms:created>
  <dcterms:modified xsi:type="dcterms:W3CDTF">2023-02-01T12:42:00Z</dcterms:modified>
</cp:coreProperties>
</file>